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83" w:rsidRPr="00EC2883" w:rsidRDefault="00EC2883" w:rsidP="00EC2883">
      <w:pPr>
        <w:ind w:firstLine="0"/>
        <w:rPr>
          <w:sz w:val="28"/>
          <w:szCs w:val="28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spacing w:before="120" w:after="120"/>
        <w:ind w:firstLine="0"/>
        <w:jc w:val="center"/>
        <w:rPr>
          <w:spacing w:val="20"/>
          <w:u w:val="single"/>
        </w:rPr>
      </w:pPr>
    </w:p>
    <w:p w:rsidR="00EA34D5" w:rsidRDefault="00EA34D5" w:rsidP="00EA34D5">
      <w:pPr>
        <w:spacing w:before="120" w:after="120"/>
        <w:ind w:firstLine="0"/>
        <w:jc w:val="center"/>
        <w:rPr>
          <w:spacing w:val="20"/>
          <w:u w:val="single"/>
        </w:rPr>
      </w:pPr>
    </w:p>
    <w:p w:rsidR="00EA34D5" w:rsidRPr="00FC5BD4" w:rsidRDefault="00EA34D5" w:rsidP="00EA34D5">
      <w:pPr>
        <w:spacing w:before="120" w:after="120"/>
        <w:ind w:firstLine="0"/>
        <w:jc w:val="center"/>
        <w:rPr>
          <w:spacing w:val="20"/>
          <w:sz w:val="28"/>
          <w:szCs w:val="28"/>
          <w:u w:val="single"/>
        </w:rPr>
      </w:pPr>
      <w:r w:rsidRPr="00FC5BD4">
        <w:rPr>
          <w:spacing w:val="20"/>
          <w:sz w:val="28"/>
          <w:szCs w:val="28"/>
          <w:u w:val="single"/>
        </w:rPr>
        <w:t>ЗАВОД „ХРИСТО НИКОВ“ – САМОКОВ</w:t>
      </w:r>
    </w:p>
    <w:p w:rsidR="00EA34D5" w:rsidRPr="00FC5BD4" w:rsidRDefault="00EA34D5" w:rsidP="00EA34D5">
      <w:pPr>
        <w:spacing w:before="120" w:after="120"/>
        <w:ind w:firstLine="0"/>
        <w:jc w:val="center"/>
        <w:rPr>
          <w:spacing w:val="20"/>
          <w:sz w:val="28"/>
          <w:szCs w:val="28"/>
          <w:u w:val="single"/>
        </w:rPr>
      </w:pPr>
      <w:r w:rsidRPr="00FC5BD4">
        <w:rPr>
          <w:spacing w:val="20"/>
          <w:sz w:val="28"/>
          <w:szCs w:val="28"/>
          <w:u w:val="single"/>
        </w:rPr>
        <w:t>ДСО „ЕЛЕКТРОН“</w:t>
      </w:r>
    </w:p>
    <w:p w:rsidR="00EA34D5" w:rsidRPr="00FC5BD4" w:rsidRDefault="00EA34D5" w:rsidP="00EA34D5">
      <w:pPr>
        <w:spacing w:before="100" w:beforeAutospacing="1" w:after="100" w:afterAutospacing="1"/>
        <w:ind w:firstLine="0"/>
        <w:jc w:val="center"/>
        <w:rPr>
          <w:spacing w:val="20"/>
          <w:sz w:val="28"/>
          <w:szCs w:val="28"/>
        </w:rPr>
      </w:pPr>
    </w:p>
    <w:p w:rsidR="00EA34D5" w:rsidRDefault="00EA34D5" w:rsidP="00EA34D5">
      <w:pPr>
        <w:ind w:firstLine="0"/>
        <w:jc w:val="center"/>
      </w:pPr>
    </w:p>
    <w:p w:rsidR="00EA34D5" w:rsidRDefault="00EA34D5" w:rsidP="00EA34D5">
      <w:pPr>
        <w:ind w:firstLine="0"/>
        <w:jc w:val="center"/>
      </w:pPr>
    </w:p>
    <w:p w:rsidR="00EA34D5" w:rsidRDefault="00EA34D5" w:rsidP="00EA34D5">
      <w:pPr>
        <w:ind w:firstLine="0"/>
        <w:jc w:val="center"/>
      </w:pPr>
    </w:p>
    <w:p w:rsidR="00EA34D5" w:rsidRDefault="00EA34D5" w:rsidP="00EA34D5">
      <w:pPr>
        <w:ind w:firstLine="0"/>
        <w:jc w:val="center"/>
      </w:pPr>
    </w:p>
    <w:p w:rsidR="00EA34D5" w:rsidRDefault="00EA34D5" w:rsidP="00FC5BD4">
      <w:pPr>
        <w:ind w:firstLine="0"/>
      </w:pPr>
    </w:p>
    <w:p w:rsidR="00FC5BD4" w:rsidRDefault="00FC5BD4" w:rsidP="00FC5BD4">
      <w:pPr>
        <w:ind w:firstLine="0"/>
      </w:pPr>
    </w:p>
    <w:p w:rsidR="00EA34D5" w:rsidRDefault="00EA34D5" w:rsidP="00EA34D5">
      <w:pPr>
        <w:ind w:firstLine="0"/>
        <w:jc w:val="center"/>
      </w:pPr>
    </w:p>
    <w:p w:rsidR="00EA34D5" w:rsidRDefault="00EA34D5" w:rsidP="00EA34D5">
      <w:pPr>
        <w:ind w:firstLine="0"/>
        <w:jc w:val="center"/>
      </w:pPr>
    </w:p>
    <w:p w:rsidR="00EA34D5" w:rsidRDefault="00EA34D5" w:rsidP="00EA34D5">
      <w:pPr>
        <w:spacing w:before="120" w:after="120"/>
        <w:ind w:firstLine="0"/>
        <w:jc w:val="center"/>
      </w:pPr>
    </w:p>
    <w:p w:rsidR="00EA34D5" w:rsidRPr="00FC5BD4" w:rsidRDefault="00EA34D5" w:rsidP="00EA34D5">
      <w:pPr>
        <w:spacing w:before="120" w:after="120"/>
        <w:ind w:firstLine="0"/>
        <w:jc w:val="center"/>
        <w:rPr>
          <w:b/>
          <w:sz w:val="36"/>
          <w:szCs w:val="36"/>
        </w:rPr>
      </w:pPr>
      <w:r w:rsidRPr="00FC5BD4">
        <w:rPr>
          <w:b/>
          <w:sz w:val="36"/>
          <w:szCs w:val="36"/>
        </w:rPr>
        <w:t>ЕКСПЛОАТАЦИОННО ОПИСАНИЕ</w:t>
      </w:r>
    </w:p>
    <w:p w:rsidR="00EA34D5" w:rsidRPr="00FC5BD4" w:rsidRDefault="00EA34D5" w:rsidP="00EA34D5">
      <w:pPr>
        <w:spacing w:before="120" w:after="120"/>
        <w:ind w:firstLine="0"/>
        <w:jc w:val="center"/>
        <w:rPr>
          <w:b/>
          <w:sz w:val="28"/>
          <w:szCs w:val="28"/>
        </w:rPr>
      </w:pPr>
      <w:r w:rsidRPr="00FC5BD4">
        <w:rPr>
          <w:b/>
          <w:sz w:val="28"/>
          <w:szCs w:val="28"/>
        </w:rPr>
        <w:t>ЗА ИЗДЕЛИЕ „РОДИНА“</w:t>
      </w:r>
    </w:p>
    <w:p w:rsidR="00EA34D5" w:rsidRPr="00B9025F" w:rsidRDefault="00EA34D5" w:rsidP="00EA34D5">
      <w:pPr>
        <w:ind w:firstLine="0"/>
        <w:jc w:val="center"/>
        <w:rPr>
          <w:b/>
          <w:sz w:val="24"/>
          <w:szCs w:val="24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EA34D5" w:rsidRDefault="00EA34D5" w:rsidP="00EA34D5">
      <w:pPr>
        <w:ind w:firstLine="0"/>
        <w:jc w:val="center"/>
        <w:rPr>
          <w:u w:val="single"/>
        </w:rPr>
      </w:pPr>
    </w:p>
    <w:p w:rsidR="00C2218E" w:rsidRDefault="00C2218E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D216D8" w:rsidRDefault="00D216D8" w:rsidP="00EC2883">
      <w:pPr>
        <w:ind w:firstLine="0"/>
        <w:rPr>
          <w:sz w:val="28"/>
          <w:szCs w:val="28"/>
        </w:rPr>
      </w:pPr>
    </w:p>
    <w:p w:rsidR="00EA34D5" w:rsidRDefault="00EA34D5" w:rsidP="00EC2883">
      <w:pPr>
        <w:ind w:firstLine="0"/>
        <w:rPr>
          <w:sz w:val="28"/>
          <w:szCs w:val="28"/>
        </w:rPr>
      </w:pPr>
    </w:p>
    <w:p w:rsidR="00EA34D5" w:rsidRDefault="00EA34D5" w:rsidP="00EC2883">
      <w:pPr>
        <w:ind w:firstLine="0"/>
        <w:rPr>
          <w:sz w:val="28"/>
          <w:szCs w:val="28"/>
        </w:rPr>
      </w:pPr>
    </w:p>
    <w:p w:rsidR="00EA34D5" w:rsidRDefault="00261327" w:rsidP="00D216D8">
      <w:pPr>
        <w:ind w:firstLine="0"/>
        <w:jc w:val="right"/>
        <w:rPr>
          <w:sz w:val="28"/>
          <w:szCs w:val="28"/>
        </w:rPr>
      </w:pPr>
      <w:r>
        <w:rPr>
          <w:sz w:val="24"/>
          <w:szCs w:val="24"/>
        </w:rPr>
        <w:t xml:space="preserve">Любомир Божков </w:t>
      </w:r>
      <w:r w:rsidR="00D216D8" w:rsidRPr="00D216D8">
        <w:rPr>
          <w:sz w:val="24"/>
          <w:szCs w:val="24"/>
        </w:rPr>
        <w:t xml:space="preserve">гр. </w:t>
      </w:r>
      <w:r>
        <w:rPr>
          <w:sz w:val="24"/>
          <w:szCs w:val="24"/>
        </w:rPr>
        <w:t xml:space="preserve">В.Търново </w:t>
      </w:r>
      <w:r w:rsidR="00D216D8" w:rsidRPr="00D216D8">
        <w:rPr>
          <w:sz w:val="24"/>
          <w:szCs w:val="24"/>
        </w:rPr>
        <w:t>2016г</w:t>
      </w:r>
      <w:r w:rsidR="00D216D8">
        <w:rPr>
          <w:sz w:val="28"/>
          <w:szCs w:val="28"/>
        </w:rPr>
        <w:t>.</w:t>
      </w:r>
    </w:p>
    <w:p w:rsidR="00EA34D5" w:rsidRDefault="00EA34D5" w:rsidP="003C20D1">
      <w:pPr>
        <w:ind w:firstLine="0"/>
        <w:jc w:val="center"/>
        <w:rPr>
          <w:sz w:val="28"/>
          <w:szCs w:val="28"/>
        </w:rPr>
      </w:pPr>
      <w:r w:rsidRPr="003C20D1">
        <w:rPr>
          <w:sz w:val="28"/>
          <w:szCs w:val="28"/>
        </w:rPr>
        <w:lastRenderedPageBreak/>
        <w:t>_ 10 _</w:t>
      </w:r>
    </w:p>
    <w:p w:rsidR="008D5304" w:rsidRPr="003C20D1" w:rsidRDefault="008D5304" w:rsidP="003C20D1">
      <w:pPr>
        <w:ind w:firstLine="0"/>
        <w:jc w:val="center"/>
        <w:rPr>
          <w:sz w:val="28"/>
          <w:szCs w:val="28"/>
        </w:rPr>
      </w:pPr>
    </w:p>
    <w:p w:rsidR="00EA34D5" w:rsidRDefault="00EA34D5" w:rsidP="008D5304">
      <w:pPr>
        <w:ind w:firstLine="0"/>
        <w:jc w:val="center"/>
        <w:rPr>
          <w:sz w:val="28"/>
          <w:szCs w:val="28"/>
        </w:rPr>
      </w:pPr>
      <w:r w:rsidRPr="003C20D1">
        <w:rPr>
          <w:sz w:val="28"/>
          <w:szCs w:val="28"/>
        </w:rPr>
        <w:t>ТЕХНИЧЕСКИ ДАННИ</w:t>
      </w:r>
    </w:p>
    <w:p w:rsidR="008D5304" w:rsidRPr="008D5304" w:rsidRDefault="008D5304" w:rsidP="008D5304">
      <w:pPr>
        <w:ind w:firstLine="0"/>
        <w:jc w:val="center"/>
        <w:rPr>
          <w:sz w:val="28"/>
          <w:szCs w:val="28"/>
        </w:rPr>
      </w:pPr>
    </w:p>
    <w:tbl>
      <w:tblPr>
        <w:tblStyle w:val="a3"/>
        <w:tblW w:w="6866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9"/>
        <w:gridCol w:w="3147"/>
      </w:tblGrid>
      <w:tr w:rsidR="00EA34D5" w:rsidRPr="003D7814" w:rsidTr="008D5304">
        <w:trPr>
          <w:cantSplit/>
          <w:trHeight w:hRule="exact" w:val="8789"/>
          <w:jc w:val="center"/>
        </w:trPr>
        <w:tc>
          <w:tcPr>
            <w:tcW w:w="3686" w:type="dxa"/>
          </w:tcPr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>Захранване:   4  елемента по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 xml:space="preserve">                       1.5</w:t>
            </w:r>
            <w:r w:rsidRPr="006E657E">
              <w:rPr>
                <w:sz w:val="28"/>
                <w:szCs w:val="28"/>
                <w:lang w:val="en-US"/>
              </w:rPr>
              <w:t>V;</w:t>
            </w:r>
            <w:r w:rsidRPr="006E657E">
              <w:rPr>
                <w:sz w:val="28"/>
                <w:szCs w:val="28"/>
              </w:rPr>
              <w:t xml:space="preserve"> ел.мрежа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 xml:space="preserve">                        220</w:t>
            </w:r>
            <w:r w:rsidRPr="006E657E">
              <w:rPr>
                <w:sz w:val="28"/>
                <w:szCs w:val="28"/>
                <w:lang w:val="en-US"/>
              </w:rPr>
              <w:t>V</w:t>
            </w:r>
            <w:r w:rsidRPr="006E657E">
              <w:rPr>
                <w:sz w:val="28"/>
                <w:szCs w:val="28"/>
              </w:rPr>
              <w:t>,  в която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 xml:space="preserve">                        се включва то-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 xml:space="preserve">                         </w:t>
            </w:r>
            <w:proofErr w:type="spellStart"/>
            <w:r w:rsidRPr="006E657E">
              <w:rPr>
                <w:sz w:val="28"/>
                <w:szCs w:val="28"/>
              </w:rPr>
              <w:t>коизправител</w:t>
            </w:r>
            <w:proofErr w:type="spellEnd"/>
            <w:r w:rsidRPr="006E657E">
              <w:rPr>
                <w:sz w:val="28"/>
                <w:szCs w:val="28"/>
              </w:rPr>
              <w:t>.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>Транзистори:  6  х  Т 316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</w:rPr>
              <w:t xml:space="preserve">                         2  х  Т 358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                         2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x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S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>FT 353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                         2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x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SFT 125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 </w:t>
            </w:r>
            <w:r w:rsidRPr="006E657E">
              <w:rPr>
                <w:sz w:val="28"/>
                <w:szCs w:val="28"/>
              </w:rPr>
              <w:t xml:space="preserve">Диоди:           </w:t>
            </w:r>
            <w:r w:rsidRPr="006E657E">
              <w:rPr>
                <w:sz w:val="28"/>
                <w:szCs w:val="28"/>
                <w:lang w:val="en-US"/>
              </w:rPr>
              <w:t xml:space="preserve"> 4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x 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>SFD 105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                         1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x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SFD 106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                         2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 x 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>SFD 111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                         1 </w:t>
            </w:r>
            <w:r w:rsidRPr="006E657E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  <w:lang w:val="en-US"/>
              </w:rPr>
              <w:t xml:space="preserve">x </w:t>
            </w:r>
            <w:r w:rsidRPr="006E657E">
              <w:rPr>
                <w:sz w:val="28"/>
                <w:szCs w:val="28"/>
              </w:rPr>
              <w:t xml:space="preserve"> Д 902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>Трептящи  кръгове: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 xml:space="preserve">                        </w:t>
            </w:r>
            <w:r w:rsidR="00B20D1C">
              <w:rPr>
                <w:sz w:val="28"/>
                <w:szCs w:val="28"/>
              </w:rPr>
              <w:t xml:space="preserve"> </w:t>
            </w:r>
            <w:r w:rsidRPr="006E657E">
              <w:rPr>
                <w:sz w:val="28"/>
                <w:szCs w:val="28"/>
              </w:rPr>
              <w:t xml:space="preserve">7 АМ кръгове, от  които  два   са  </w:t>
            </w:r>
            <w:proofErr w:type="spellStart"/>
            <w:r w:rsidRPr="006E657E">
              <w:rPr>
                <w:sz w:val="28"/>
                <w:szCs w:val="28"/>
              </w:rPr>
              <w:t>насртрой</w:t>
            </w:r>
            <w:proofErr w:type="spellEnd"/>
            <w:r w:rsidRPr="006E657E">
              <w:rPr>
                <w:sz w:val="28"/>
                <w:szCs w:val="28"/>
              </w:rPr>
              <w:t>-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proofErr w:type="spellStart"/>
            <w:r w:rsidRPr="006E657E">
              <w:rPr>
                <w:sz w:val="28"/>
                <w:szCs w:val="28"/>
              </w:rPr>
              <w:t>ваеми</w:t>
            </w:r>
            <w:proofErr w:type="spellEnd"/>
            <w:r w:rsidRPr="006E657E">
              <w:rPr>
                <w:sz w:val="28"/>
                <w:szCs w:val="28"/>
              </w:rPr>
              <w:t xml:space="preserve"> .    10  ЧМ  кръгове,  от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 xml:space="preserve">които  два  са  </w:t>
            </w:r>
            <w:proofErr w:type="spellStart"/>
            <w:r w:rsidRPr="006E657E">
              <w:rPr>
                <w:sz w:val="28"/>
                <w:szCs w:val="28"/>
              </w:rPr>
              <w:t>насртройва</w:t>
            </w:r>
            <w:proofErr w:type="spellEnd"/>
            <w:r w:rsidRPr="006E657E">
              <w:rPr>
                <w:sz w:val="28"/>
                <w:szCs w:val="28"/>
              </w:rPr>
              <w:t>-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proofErr w:type="spellStart"/>
            <w:r w:rsidRPr="006E657E">
              <w:rPr>
                <w:sz w:val="28"/>
                <w:szCs w:val="28"/>
              </w:rPr>
              <w:t>еми</w:t>
            </w:r>
            <w:proofErr w:type="spellEnd"/>
            <w:r w:rsidRPr="006E657E">
              <w:rPr>
                <w:sz w:val="28"/>
                <w:szCs w:val="28"/>
              </w:rPr>
              <w:t xml:space="preserve"> .     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>Честотни обхвати: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</w:rPr>
              <w:t xml:space="preserve">УКВ – 64,5 </w:t>
            </w:r>
            <w:r w:rsidRPr="006E657E">
              <w:rPr>
                <w:sz w:val="28"/>
                <w:szCs w:val="28"/>
                <w:lang w:val="en-US"/>
              </w:rPr>
              <w:t>…………73 MHz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KBI  </w:t>
            </w:r>
            <w:r w:rsidRPr="006E657E">
              <w:rPr>
                <w:sz w:val="28"/>
                <w:szCs w:val="28"/>
              </w:rPr>
              <w:t>–</w:t>
            </w:r>
            <w:r w:rsidRPr="006E657E">
              <w:rPr>
                <w:sz w:val="28"/>
                <w:szCs w:val="28"/>
                <w:lang w:val="en-US"/>
              </w:rPr>
              <w:t xml:space="preserve"> 9,5 ……………12 MHz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KBII </w:t>
            </w:r>
            <w:r w:rsidRPr="006E657E">
              <w:rPr>
                <w:sz w:val="28"/>
                <w:szCs w:val="28"/>
              </w:rPr>
              <w:t>–</w:t>
            </w:r>
            <w:r w:rsidRPr="006E657E">
              <w:rPr>
                <w:sz w:val="28"/>
                <w:szCs w:val="28"/>
                <w:lang w:val="en-US"/>
              </w:rPr>
              <w:t xml:space="preserve"> 5</w:t>
            </w:r>
            <w:proofErr w:type="gramStart"/>
            <w:r w:rsidRPr="006E657E">
              <w:rPr>
                <w:sz w:val="28"/>
                <w:szCs w:val="28"/>
                <w:lang w:val="en-US"/>
              </w:rPr>
              <w:t>,5</w:t>
            </w:r>
            <w:proofErr w:type="gramEnd"/>
            <w:r w:rsidRPr="006E657E">
              <w:rPr>
                <w:sz w:val="28"/>
                <w:szCs w:val="28"/>
                <w:lang w:val="en-US"/>
              </w:rPr>
              <w:t xml:space="preserve"> …..………7,5 MHz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  <w:lang w:val="en-US"/>
              </w:rPr>
              <w:t xml:space="preserve">CB    </w:t>
            </w:r>
            <w:r w:rsidRPr="006E657E">
              <w:rPr>
                <w:sz w:val="28"/>
                <w:szCs w:val="28"/>
              </w:rPr>
              <w:t>–</w:t>
            </w:r>
            <w:r w:rsidRPr="006E657E">
              <w:rPr>
                <w:sz w:val="28"/>
                <w:szCs w:val="28"/>
                <w:lang w:val="en-US"/>
              </w:rPr>
              <w:t xml:space="preserve"> 520 …………1600 kHz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  <w:r w:rsidRPr="006E657E">
              <w:rPr>
                <w:sz w:val="28"/>
                <w:szCs w:val="28"/>
              </w:rPr>
              <w:t>Д</w:t>
            </w:r>
            <w:r w:rsidRPr="006E657E">
              <w:rPr>
                <w:sz w:val="28"/>
                <w:szCs w:val="28"/>
                <w:lang w:val="en-US"/>
              </w:rPr>
              <w:t xml:space="preserve">B    </w:t>
            </w:r>
            <w:r w:rsidRPr="006E657E">
              <w:rPr>
                <w:sz w:val="28"/>
                <w:szCs w:val="28"/>
              </w:rPr>
              <w:t>–</w:t>
            </w:r>
            <w:r w:rsidRPr="006E657E">
              <w:rPr>
                <w:sz w:val="28"/>
                <w:szCs w:val="28"/>
                <w:lang w:val="en-US"/>
              </w:rPr>
              <w:t xml:space="preserve"> </w:t>
            </w:r>
            <w:r w:rsidRPr="006E657E">
              <w:rPr>
                <w:sz w:val="28"/>
                <w:szCs w:val="28"/>
              </w:rPr>
              <w:t>150</w:t>
            </w:r>
            <w:r w:rsidRPr="006E657E">
              <w:rPr>
                <w:sz w:val="28"/>
                <w:szCs w:val="28"/>
                <w:lang w:val="en-US"/>
              </w:rPr>
              <w:t xml:space="preserve"> ………</w:t>
            </w:r>
            <w:r w:rsidRPr="006E657E">
              <w:rPr>
                <w:sz w:val="28"/>
                <w:szCs w:val="28"/>
              </w:rPr>
              <w:t>..</w:t>
            </w:r>
            <w:r w:rsidRPr="006E657E">
              <w:rPr>
                <w:sz w:val="28"/>
                <w:szCs w:val="28"/>
                <w:lang w:val="en-US"/>
              </w:rPr>
              <w:t>…</w:t>
            </w:r>
            <w:r w:rsidRPr="006E657E">
              <w:rPr>
                <w:sz w:val="28"/>
                <w:szCs w:val="28"/>
              </w:rPr>
              <w:t>35</w:t>
            </w:r>
            <w:r w:rsidRPr="006E657E">
              <w:rPr>
                <w:sz w:val="28"/>
                <w:szCs w:val="28"/>
                <w:lang w:val="en-US"/>
              </w:rPr>
              <w:t>0 kHz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>Автома</w:t>
            </w:r>
            <w:r w:rsidR="006E657E">
              <w:rPr>
                <w:sz w:val="28"/>
                <w:szCs w:val="28"/>
              </w:rPr>
              <w:t xml:space="preserve">тично </w:t>
            </w:r>
            <w:r w:rsidRPr="006E657E">
              <w:rPr>
                <w:sz w:val="28"/>
                <w:szCs w:val="28"/>
              </w:rPr>
              <w:t>регулира</w:t>
            </w:r>
            <w:r w:rsidR="006E657E">
              <w:rPr>
                <w:sz w:val="28"/>
                <w:szCs w:val="28"/>
              </w:rPr>
              <w:t>-</w:t>
            </w:r>
            <w:r w:rsidRPr="006E657E">
              <w:rPr>
                <w:sz w:val="28"/>
                <w:szCs w:val="28"/>
              </w:rPr>
              <w:t>не</w:t>
            </w:r>
            <w:r w:rsidR="006E657E">
              <w:rPr>
                <w:sz w:val="28"/>
                <w:szCs w:val="28"/>
              </w:rPr>
              <w:t xml:space="preserve"> на </w:t>
            </w:r>
            <w:r w:rsidRPr="006E657E">
              <w:rPr>
                <w:sz w:val="28"/>
                <w:szCs w:val="28"/>
              </w:rPr>
              <w:t>усилването.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6E657E" w:rsidP="00603599">
            <w:pPr>
              <w:ind w:firstLine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Изходна мощност </w:t>
            </w:r>
            <w:r w:rsidR="00EA34D5" w:rsidRPr="006E657E">
              <w:rPr>
                <w:sz w:val="28"/>
                <w:szCs w:val="28"/>
              </w:rPr>
              <w:t xml:space="preserve">0,5 </w:t>
            </w:r>
            <w:r w:rsidR="00EA34D5" w:rsidRPr="006E657E">
              <w:rPr>
                <w:sz w:val="28"/>
                <w:szCs w:val="28"/>
                <w:lang w:val="en-US"/>
              </w:rPr>
              <w:t>W.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6E657E" w:rsidP="00603599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Тонрегулатор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 w:rsidR="00EA34D5" w:rsidRPr="006E657E">
              <w:rPr>
                <w:sz w:val="28"/>
                <w:szCs w:val="28"/>
              </w:rPr>
              <w:t>Осъщест</w:t>
            </w:r>
            <w:proofErr w:type="spellEnd"/>
            <w:r w:rsidR="00EA34D5" w:rsidRPr="006E657E">
              <w:rPr>
                <w:sz w:val="28"/>
                <w:szCs w:val="28"/>
              </w:rPr>
              <w:t>-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 xml:space="preserve">вено  е  плавно  </w:t>
            </w:r>
            <w:proofErr w:type="spellStart"/>
            <w:r w:rsidRPr="006E657E">
              <w:rPr>
                <w:sz w:val="28"/>
                <w:szCs w:val="28"/>
              </w:rPr>
              <w:t>регули</w:t>
            </w:r>
            <w:r w:rsidR="006E657E">
              <w:rPr>
                <w:sz w:val="28"/>
                <w:szCs w:val="28"/>
              </w:rPr>
              <w:t>-</w:t>
            </w:r>
            <w:r w:rsidRPr="006E657E">
              <w:rPr>
                <w:sz w:val="28"/>
                <w:szCs w:val="28"/>
              </w:rPr>
              <w:t>ране</w:t>
            </w:r>
            <w:proofErr w:type="spellEnd"/>
            <w:r w:rsidRPr="006E657E">
              <w:rPr>
                <w:sz w:val="28"/>
                <w:szCs w:val="28"/>
              </w:rPr>
              <w:t>.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6E657E" w:rsidP="0060359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Вградени </w:t>
            </w:r>
            <w:r w:rsidR="00EA34D5" w:rsidRPr="006E657E">
              <w:rPr>
                <w:sz w:val="28"/>
                <w:szCs w:val="28"/>
              </w:rPr>
              <w:t>антени:</w:t>
            </w:r>
          </w:p>
          <w:p w:rsidR="00EA34D5" w:rsidRPr="006E657E" w:rsidRDefault="006E657E" w:rsidP="0060359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Феритна антена с </w:t>
            </w:r>
            <w:proofErr w:type="spellStart"/>
            <w:r w:rsidR="00EA34D5" w:rsidRPr="006E657E">
              <w:rPr>
                <w:sz w:val="28"/>
                <w:szCs w:val="28"/>
              </w:rPr>
              <w:t>насо</w:t>
            </w:r>
            <w:r>
              <w:rPr>
                <w:sz w:val="28"/>
                <w:szCs w:val="28"/>
              </w:rPr>
              <w:t>-чено</w:t>
            </w:r>
            <w:proofErr w:type="spellEnd"/>
            <w:r>
              <w:rPr>
                <w:sz w:val="28"/>
                <w:szCs w:val="28"/>
              </w:rPr>
              <w:t xml:space="preserve"> действие за СВ </w:t>
            </w:r>
            <w:r w:rsidR="00EA34D5" w:rsidRPr="006E657E">
              <w:rPr>
                <w:sz w:val="28"/>
                <w:szCs w:val="28"/>
              </w:rPr>
              <w:t>и  ДВ.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  <w:r w:rsidRPr="006E657E">
              <w:rPr>
                <w:sz w:val="28"/>
                <w:szCs w:val="28"/>
              </w:rPr>
              <w:t>Телескопична  антена</w:t>
            </w:r>
            <w:r w:rsidR="006E657E">
              <w:rPr>
                <w:sz w:val="28"/>
                <w:szCs w:val="28"/>
              </w:rPr>
              <w:t xml:space="preserve">   за </w:t>
            </w:r>
            <w:r w:rsidRPr="006E657E">
              <w:rPr>
                <w:sz w:val="28"/>
                <w:szCs w:val="28"/>
              </w:rPr>
              <w:t>УКВ и  КВ.</w:t>
            </w:r>
          </w:p>
          <w:p w:rsidR="00EA34D5" w:rsidRPr="006E657E" w:rsidRDefault="006E657E" w:rsidP="0060359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Тегло:       </w:t>
            </w:r>
            <w:r w:rsidR="00EA34D5" w:rsidRPr="006E657E">
              <w:rPr>
                <w:sz w:val="28"/>
                <w:szCs w:val="28"/>
              </w:rPr>
              <w:t xml:space="preserve">            </w:t>
            </w:r>
            <w:r w:rsidR="00EA34D5" w:rsidRPr="006E657E">
              <w:rPr>
                <w:rFonts w:cs="Times New Roman"/>
                <w:sz w:val="28"/>
                <w:szCs w:val="28"/>
              </w:rPr>
              <w:t>≤</w:t>
            </w:r>
            <w:r w:rsidR="00EA34D5" w:rsidRPr="006E657E">
              <w:rPr>
                <w:sz w:val="28"/>
                <w:szCs w:val="28"/>
              </w:rPr>
              <w:t xml:space="preserve"> 3 кг.</w:t>
            </w: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EA34D5" w:rsidP="00603599">
            <w:pPr>
              <w:ind w:firstLine="0"/>
              <w:rPr>
                <w:sz w:val="28"/>
                <w:szCs w:val="28"/>
              </w:rPr>
            </w:pPr>
          </w:p>
          <w:p w:rsidR="00EA34D5" w:rsidRPr="006E657E" w:rsidRDefault="006E657E" w:rsidP="0060359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Размери:  </w:t>
            </w:r>
            <w:r w:rsidR="00EA34D5" w:rsidRPr="006E657E">
              <w:rPr>
                <w:sz w:val="28"/>
                <w:szCs w:val="28"/>
              </w:rPr>
              <w:t>270/181/83 мм.</w:t>
            </w:r>
          </w:p>
        </w:tc>
      </w:tr>
    </w:tbl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lastRenderedPageBreak/>
        <w:t>ЗАВОД „ХРИСТО НИКОВ“ – САМОКОВ</w:t>
      </w: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t>____________________________________</w:t>
      </w: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t>ДСО „ЕЛЕКТРОН“</w:t>
      </w: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t>_________________</w:t>
      </w: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EA34D5">
      <w:pPr>
        <w:spacing w:before="120" w:after="120"/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t>ЕКСПЛОАТАЦИОННО ОПИСАНИЕ</w:t>
      </w:r>
    </w:p>
    <w:p w:rsidR="00EA34D5" w:rsidRPr="00EA34D5" w:rsidRDefault="00EA34D5" w:rsidP="00EA34D5">
      <w:pPr>
        <w:spacing w:before="120" w:after="120"/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t>за изделие „Родина“</w:t>
      </w:r>
    </w:p>
    <w:p w:rsidR="00EA34D5" w:rsidRPr="00EA34D5" w:rsidRDefault="00EA34D5" w:rsidP="00EA34D5">
      <w:pPr>
        <w:spacing w:before="120" w:after="120"/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t>___________ „ __________</w:t>
      </w:r>
    </w:p>
    <w:p w:rsidR="00EA34D5" w:rsidRPr="0070178E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Pr="0070178E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Pr="0070178E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Pr="0070178E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Pr="0070178E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Pr="0070178E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Pr="0070178E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Default="00EA34D5" w:rsidP="00EA34D5">
      <w:pPr>
        <w:ind w:firstLine="0"/>
        <w:jc w:val="center"/>
        <w:rPr>
          <w:sz w:val="24"/>
          <w:szCs w:val="24"/>
        </w:rPr>
      </w:pPr>
    </w:p>
    <w:p w:rsidR="00EA34D5" w:rsidRDefault="00EA34D5" w:rsidP="00EC2883">
      <w:pPr>
        <w:ind w:firstLine="0"/>
        <w:rPr>
          <w:sz w:val="24"/>
          <w:szCs w:val="24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FC5BD4">
      <w:pPr>
        <w:ind w:firstLine="0"/>
        <w:jc w:val="center"/>
        <w:rPr>
          <w:sz w:val="28"/>
          <w:szCs w:val="28"/>
        </w:rPr>
      </w:pPr>
    </w:p>
    <w:p w:rsidR="00EA34D5" w:rsidRPr="00EA34D5" w:rsidRDefault="00EA34D5" w:rsidP="00FC5BD4">
      <w:pPr>
        <w:ind w:firstLine="0"/>
        <w:jc w:val="center"/>
        <w:rPr>
          <w:sz w:val="28"/>
          <w:szCs w:val="28"/>
        </w:rPr>
      </w:pPr>
      <w:r w:rsidRPr="00EA34D5">
        <w:rPr>
          <w:sz w:val="28"/>
          <w:szCs w:val="28"/>
        </w:rPr>
        <w:lastRenderedPageBreak/>
        <w:t>_ 9 _</w:t>
      </w: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  <w:r w:rsidRPr="00EA34D5">
        <w:rPr>
          <w:sz w:val="28"/>
          <w:szCs w:val="28"/>
        </w:rPr>
        <w:t>ЗАБЕЛЕЖКА:  Дръжката  на  приемника  е  подвижна.</w:t>
      </w:r>
    </w:p>
    <w:p w:rsidR="00EA34D5" w:rsidRPr="00EA34D5" w:rsidRDefault="00EA34D5" w:rsidP="00EA34D5">
      <w:pPr>
        <w:ind w:firstLine="0"/>
        <w:rPr>
          <w:sz w:val="28"/>
          <w:szCs w:val="28"/>
        </w:rPr>
      </w:pPr>
      <w:r w:rsidRPr="00EA34D5">
        <w:rPr>
          <w:sz w:val="28"/>
          <w:szCs w:val="28"/>
        </w:rPr>
        <w:t xml:space="preserve">На  долния  си  край  има  прорези.  Закрепва  се  с винтове,  на  които  се  нахлузват  две  </w:t>
      </w:r>
      <w:proofErr w:type="spellStart"/>
      <w:r w:rsidRPr="00EA34D5">
        <w:rPr>
          <w:sz w:val="28"/>
          <w:szCs w:val="28"/>
        </w:rPr>
        <w:t>гетинаксови</w:t>
      </w:r>
      <w:proofErr w:type="spellEnd"/>
      <w:r w:rsidRPr="00EA34D5">
        <w:rPr>
          <w:sz w:val="28"/>
          <w:szCs w:val="28"/>
        </w:rPr>
        <w:t xml:space="preserve">  шайби  и  притягаща  пружина.  При  поставяне  на  </w:t>
      </w:r>
    </w:p>
    <w:p w:rsidR="00EA34D5" w:rsidRPr="00EA34D5" w:rsidRDefault="00EA34D5" w:rsidP="00EA34D5">
      <w:pPr>
        <w:ind w:firstLine="0"/>
        <w:rPr>
          <w:sz w:val="28"/>
          <w:szCs w:val="28"/>
        </w:rPr>
      </w:pPr>
      <w:r w:rsidRPr="00EA34D5">
        <w:rPr>
          <w:sz w:val="28"/>
          <w:szCs w:val="28"/>
        </w:rPr>
        <w:t>приемника  в  калъф,  дръжката  се  натиска  надолу</w:t>
      </w:r>
    </w:p>
    <w:p w:rsidR="00EA34D5" w:rsidRPr="00EA34D5" w:rsidRDefault="00EA34D5" w:rsidP="00EA34D5">
      <w:pPr>
        <w:ind w:firstLine="0"/>
        <w:rPr>
          <w:sz w:val="28"/>
          <w:szCs w:val="28"/>
        </w:rPr>
      </w:pPr>
      <w:r w:rsidRPr="00EA34D5">
        <w:rPr>
          <w:sz w:val="28"/>
          <w:szCs w:val="28"/>
        </w:rPr>
        <w:t>към  приемника.</w:t>
      </w: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Pr="00EA34D5" w:rsidRDefault="00EA34D5" w:rsidP="00EA34D5">
      <w:pPr>
        <w:ind w:firstLine="0"/>
        <w:rPr>
          <w:sz w:val="28"/>
          <w:szCs w:val="28"/>
        </w:rPr>
      </w:pPr>
    </w:p>
    <w:p w:rsidR="00EA34D5" w:rsidRDefault="00EA34D5" w:rsidP="00EC2883">
      <w:pPr>
        <w:ind w:firstLine="0"/>
        <w:rPr>
          <w:sz w:val="28"/>
          <w:szCs w:val="28"/>
        </w:rPr>
      </w:pPr>
    </w:p>
    <w:p w:rsidR="00FC5BD4" w:rsidRPr="00FC5BD4" w:rsidRDefault="00FC5BD4" w:rsidP="00FC5BD4">
      <w:pPr>
        <w:ind w:firstLine="0"/>
        <w:jc w:val="center"/>
        <w:rPr>
          <w:sz w:val="28"/>
          <w:szCs w:val="28"/>
        </w:rPr>
      </w:pPr>
      <w:r w:rsidRPr="00FC5BD4">
        <w:rPr>
          <w:sz w:val="28"/>
          <w:szCs w:val="28"/>
        </w:rPr>
        <w:lastRenderedPageBreak/>
        <w:t>_ 8 _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FC5BD4">
        <w:rPr>
          <w:sz w:val="28"/>
          <w:szCs w:val="28"/>
        </w:rPr>
        <w:t xml:space="preserve"> Всички  възприемани шумове  произхождат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от  различни  смущения,  които  в  повечето  случаи  не  зависят  от  приемника. </w:t>
      </w:r>
      <w:r>
        <w:rPr>
          <w:sz w:val="28"/>
          <w:szCs w:val="28"/>
        </w:rPr>
        <w:t xml:space="preserve"> Особено  силно  се  чуват  </w:t>
      </w:r>
      <w:proofErr w:type="spellStart"/>
      <w:r>
        <w:rPr>
          <w:sz w:val="28"/>
          <w:szCs w:val="28"/>
        </w:rPr>
        <w:t>сму</w:t>
      </w:r>
      <w:proofErr w:type="spellEnd"/>
      <w:r>
        <w:rPr>
          <w:sz w:val="28"/>
          <w:szCs w:val="28"/>
        </w:rPr>
        <w:t>-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>щенията,  когато  приемникът  не  е  настроен  на  станцията.  За  да  се  определи  дали  източникът  на  смущения  се  намира  в  приемника,  или  е вън  от  не</w:t>
      </w:r>
      <w:r>
        <w:rPr>
          <w:sz w:val="28"/>
          <w:szCs w:val="28"/>
        </w:rPr>
        <w:t>-</w:t>
      </w:r>
      <w:r w:rsidRPr="00FC5BD4">
        <w:rPr>
          <w:sz w:val="28"/>
          <w:szCs w:val="28"/>
        </w:rPr>
        <w:t>го,  се  постъпва  п</w:t>
      </w:r>
      <w:r>
        <w:rPr>
          <w:sz w:val="28"/>
          <w:szCs w:val="28"/>
        </w:rPr>
        <w:t xml:space="preserve">о  следния  начин:      </w:t>
      </w:r>
      <w:r w:rsidRPr="00FC5BD4">
        <w:rPr>
          <w:sz w:val="28"/>
          <w:szCs w:val="28"/>
        </w:rPr>
        <w:t xml:space="preserve">При  работа  на  приемника  на  вътрешна  феритна  антена  с  насочено  действие,  той  се  завъртва  около  вертикалната  ос.  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>Ако  при  това завъртане  се  стигне  до  момент ,  в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който се  намаляват  смущенията ,  тогава  техният  </w:t>
      </w:r>
      <w:proofErr w:type="spellStart"/>
      <w:r w:rsidRPr="00FC5BD4">
        <w:rPr>
          <w:sz w:val="28"/>
          <w:szCs w:val="28"/>
        </w:rPr>
        <w:t>из</w:t>
      </w:r>
      <w:r>
        <w:rPr>
          <w:sz w:val="28"/>
          <w:szCs w:val="28"/>
        </w:rPr>
        <w:t>-</w:t>
      </w:r>
      <w:r w:rsidRPr="00FC5BD4">
        <w:rPr>
          <w:sz w:val="28"/>
          <w:szCs w:val="28"/>
        </w:rPr>
        <w:t>точник</w:t>
      </w:r>
      <w:proofErr w:type="spellEnd"/>
      <w:r w:rsidRPr="00FC5BD4">
        <w:rPr>
          <w:sz w:val="28"/>
          <w:szCs w:val="28"/>
        </w:rPr>
        <w:t xml:space="preserve">  се  намира  вън  от  приемника .  Ако  при  </w:t>
      </w:r>
      <w:proofErr w:type="spellStart"/>
      <w:r w:rsidRPr="00FC5BD4">
        <w:rPr>
          <w:sz w:val="28"/>
          <w:szCs w:val="28"/>
        </w:rPr>
        <w:t>за</w:t>
      </w:r>
      <w:r>
        <w:rPr>
          <w:sz w:val="28"/>
          <w:szCs w:val="28"/>
        </w:rPr>
        <w:t>-</w:t>
      </w:r>
      <w:r w:rsidRPr="00FC5BD4">
        <w:rPr>
          <w:sz w:val="28"/>
          <w:szCs w:val="28"/>
        </w:rPr>
        <w:t>въртането</w:t>
      </w:r>
      <w:proofErr w:type="spellEnd"/>
      <w:r w:rsidRPr="00FC5BD4">
        <w:rPr>
          <w:sz w:val="28"/>
          <w:szCs w:val="28"/>
        </w:rPr>
        <w:t xml:space="preserve">  смущенията  не  изчезват  и  ако  при  леко  почукване  на  приемника  те  се  увеличават ,  следва ,  че  източника  на  смущения  се  намира  в  самия  приемник .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Pr="00FC5BD4">
        <w:rPr>
          <w:sz w:val="28"/>
          <w:szCs w:val="28"/>
        </w:rPr>
        <w:t xml:space="preserve">Причина  за  възникване  на  </w:t>
      </w:r>
      <w:proofErr w:type="spellStart"/>
      <w:r w:rsidRPr="00FC5BD4">
        <w:rPr>
          <w:sz w:val="28"/>
          <w:szCs w:val="28"/>
        </w:rPr>
        <w:t>смущенния</w:t>
      </w:r>
      <w:proofErr w:type="spellEnd"/>
      <w:r w:rsidRPr="00FC5BD4">
        <w:rPr>
          <w:sz w:val="28"/>
          <w:szCs w:val="28"/>
        </w:rPr>
        <w:t xml:space="preserve">  може  да  бъде  лошият  контакт  на  захранващите  елементи .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>Ако  при  от</w:t>
      </w:r>
      <w:r w:rsidR="005D37AE">
        <w:rPr>
          <w:sz w:val="28"/>
          <w:szCs w:val="28"/>
        </w:rPr>
        <w:t xml:space="preserve">страняване  на лошият  контакт </w:t>
      </w:r>
      <w:r w:rsidRPr="00FC5BD4">
        <w:rPr>
          <w:sz w:val="28"/>
          <w:szCs w:val="28"/>
        </w:rPr>
        <w:t xml:space="preserve">смущенията  не  се  намаляват ,  приемникът  трябва  да  се  даде  за  ремонт  в  </w:t>
      </w:r>
      <w:proofErr w:type="spellStart"/>
      <w:r w:rsidRPr="00FC5BD4">
        <w:rPr>
          <w:sz w:val="28"/>
          <w:szCs w:val="28"/>
        </w:rPr>
        <w:t>радиоработилница</w:t>
      </w:r>
      <w:proofErr w:type="spellEnd"/>
      <w:r w:rsidRPr="00FC5BD4">
        <w:rPr>
          <w:sz w:val="28"/>
          <w:szCs w:val="28"/>
        </w:rPr>
        <w:t xml:space="preserve"> .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           </w:t>
      </w:r>
      <w:r w:rsidR="005D37AE">
        <w:rPr>
          <w:sz w:val="28"/>
          <w:szCs w:val="28"/>
        </w:rPr>
        <w:t xml:space="preserve">    </w:t>
      </w:r>
      <w:r w:rsidRPr="00FC5BD4">
        <w:rPr>
          <w:sz w:val="28"/>
          <w:szCs w:val="28"/>
        </w:rPr>
        <w:t xml:space="preserve">Доброто приемане на далечни и слаби </w:t>
      </w:r>
      <w:proofErr w:type="spellStart"/>
      <w:r w:rsidRPr="00FC5BD4">
        <w:rPr>
          <w:sz w:val="28"/>
          <w:szCs w:val="28"/>
        </w:rPr>
        <w:t>ра-диостанции</w:t>
      </w:r>
      <w:proofErr w:type="spellEnd"/>
      <w:r w:rsidRPr="00FC5BD4">
        <w:rPr>
          <w:sz w:val="28"/>
          <w:szCs w:val="28"/>
        </w:rPr>
        <w:t xml:space="preserve">  е  възможно  в  случай ,  когато  нивото  на  смущенията  в  мястото  на  приемане  е  много  </w:t>
      </w:r>
      <w:proofErr w:type="spellStart"/>
      <w:r w:rsidRPr="00FC5BD4">
        <w:rPr>
          <w:sz w:val="28"/>
          <w:szCs w:val="28"/>
        </w:rPr>
        <w:t>по-нис</w:t>
      </w:r>
      <w:r w:rsidR="005D37AE">
        <w:rPr>
          <w:sz w:val="28"/>
          <w:szCs w:val="28"/>
        </w:rPr>
        <w:t>-</w:t>
      </w:r>
      <w:r w:rsidRPr="00FC5BD4">
        <w:rPr>
          <w:sz w:val="28"/>
          <w:szCs w:val="28"/>
        </w:rPr>
        <w:t>ко</w:t>
      </w:r>
      <w:proofErr w:type="spellEnd"/>
      <w:r w:rsidRPr="00FC5BD4">
        <w:rPr>
          <w:sz w:val="28"/>
          <w:szCs w:val="28"/>
        </w:rPr>
        <w:t xml:space="preserve">  от  нивото  на  сигнала  на  предавателната  станция .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</w:p>
    <w:p w:rsidR="00FC5BD4" w:rsidRPr="00FC5BD4" w:rsidRDefault="00FC5BD4" w:rsidP="00FC5BD4">
      <w:pPr>
        <w:ind w:firstLine="0"/>
        <w:rPr>
          <w:sz w:val="28"/>
          <w:szCs w:val="28"/>
        </w:rPr>
      </w:pPr>
    </w:p>
    <w:p w:rsidR="00FC5BD4" w:rsidRPr="00FC5BD4" w:rsidRDefault="00FC5BD4" w:rsidP="00FC5BD4">
      <w:pPr>
        <w:ind w:firstLine="0"/>
        <w:rPr>
          <w:sz w:val="28"/>
          <w:szCs w:val="28"/>
        </w:rPr>
      </w:pPr>
    </w:p>
    <w:p w:rsidR="00FC5BD4" w:rsidRPr="00FC5BD4" w:rsidRDefault="00FC5BD4" w:rsidP="00FC5BD4">
      <w:pPr>
        <w:ind w:firstLine="0"/>
        <w:rPr>
          <w:sz w:val="28"/>
          <w:szCs w:val="28"/>
        </w:rPr>
      </w:pPr>
    </w:p>
    <w:p w:rsidR="00FC5BD4" w:rsidRPr="00FC5BD4" w:rsidRDefault="00FC5BD4" w:rsidP="005D37AE">
      <w:pPr>
        <w:ind w:firstLine="0"/>
        <w:jc w:val="center"/>
        <w:rPr>
          <w:sz w:val="28"/>
          <w:szCs w:val="28"/>
        </w:rPr>
      </w:pPr>
      <w:r w:rsidRPr="00FC5BD4">
        <w:rPr>
          <w:sz w:val="28"/>
          <w:szCs w:val="28"/>
        </w:rPr>
        <w:lastRenderedPageBreak/>
        <w:t>_ 1 _</w:t>
      </w:r>
    </w:p>
    <w:p w:rsidR="005D37AE" w:rsidRDefault="005D37AE" w:rsidP="00FC5BD4">
      <w:pPr>
        <w:ind w:firstLine="0"/>
        <w:rPr>
          <w:sz w:val="28"/>
          <w:szCs w:val="28"/>
        </w:rPr>
      </w:pPr>
    </w:p>
    <w:p w:rsidR="00FC5BD4" w:rsidRPr="005D37AE" w:rsidRDefault="005D37AE" w:rsidP="00FC5BD4">
      <w:pPr>
        <w:ind w:firstLine="0"/>
        <w:rPr>
          <w:w w:val="90"/>
          <w:sz w:val="28"/>
          <w:szCs w:val="28"/>
          <w:u w:val="dottedHeavy"/>
        </w:rPr>
      </w:pPr>
      <w:r w:rsidRPr="005D37AE">
        <w:rPr>
          <w:w w:val="90"/>
          <w:sz w:val="28"/>
          <w:szCs w:val="28"/>
          <w:u w:val="dottedHeavy"/>
        </w:rPr>
        <w:t xml:space="preserve">НАЧИН НА РАБОТА С </w:t>
      </w:r>
      <w:r w:rsidR="00FC5BD4" w:rsidRPr="005D37AE">
        <w:rPr>
          <w:w w:val="90"/>
          <w:sz w:val="28"/>
          <w:szCs w:val="28"/>
          <w:u w:val="dottedHeavy"/>
        </w:rPr>
        <w:t>РАДИОПРИЕМНИК„РОДИНА“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               Настоящият  радиоприемник  има  за  задача да  помага  провеждането  на  партийно – политическата  работа  в  БНА .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                Като  се има  предвид  условията  при  които  същият  ще бъде  експлоатиран ,  при  неговото  </w:t>
      </w:r>
      <w:proofErr w:type="spellStart"/>
      <w:r w:rsidRPr="00FC5BD4">
        <w:rPr>
          <w:sz w:val="28"/>
          <w:szCs w:val="28"/>
        </w:rPr>
        <w:t>кон-структивно</w:t>
      </w:r>
      <w:proofErr w:type="spellEnd"/>
      <w:r w:rsidRPr="00FC5BD4">
        <w:rPr>
          <w:sz w:val="28"/>
          <w:szCs w:val="28"/>
        </w:rPr>
        <w:t xml:space="preserve">  оформление  са взети  мерки  за  възможна  най-голям</w:t>
      </w:r>
      <w:r w:rsidR="005D37AE">
        <w:rPr>
          <w:sz w:val="28"/>
          <w:szCs w:val="28"/>
        </w:rPr>
        <w:t xml:space="preserve">а  </w:t>
      </w:r>
      <w:proofErr w:type="spellStart"/>
      <w:r w:rsidR="005D37AE">
        <w:rPr>
          <w:sz w:val="28"/>
          <w:szCs w:val="28"/>
        </w:rPr>
        <w:t>издържливост</w:t>
      </w:r>
      <w:proofErr w:type="spellEnd"/>
      <w:r w:rsidR="005D37AE">
        <w:rPr>
          <w:sz w:val="28"/>
          <w:szCs w:val="28"/>
        </w:rPr>
        <w:t xml:space="preserve"> на механични и </w:t>
      </w:r>
      <w:r w:rsidRPr="00FC5BD4">
        <w:rPr>
          <w:sz w:val="28"/>
          <w:szCs w:val="28"/>
        </w:rPr>
        <w:t>климатични  въздействия  при сравнително  малък  обем ,  тегло  и  консумирана  енергия  от  захранващият  източник .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                 При  подходящи  условия  на  експлоатация , приемникът  е  допълнително  защитен  от  кожен  </w:t>
      </w:r>
      <w:proofErr w:type="spellStart"/>
      <w:r w:rsidRPr="00FC5BD4">
        <w:rPr>
          <w:sz w:val="28"/>
          <w:szCs w:val="28"/>
        </w:rPr>
        <w:t>ка</w:t>
      </w:r>
      <w:r w:rsidR="005D37AE">
        <w:rPr>
          <w:sz w:val="28"/>
          <w:szCs w:val="28"/>
        </w:rPr>
        <w:t>-</w:t>
      </w:r>
      <w:r w:rsidRPr="00FC5BD4">
        <w:rPr>
          <w:sz w:val="28"/>
          <w:szCs w:val="28"/>
        </w:rPr>
        <w:t>лъф</w:t>
      </w:r>
      <w:proofErr w:type="spellEnd"/>
      <w:r w:rsidRPr="00FC5BD4">
        <w:rPr>
          <w:sz w:val="28"/>
          <w:szCs w:val="28"/>
        </w:rPr>
        <w:t xml:space="preserve">,  който  позволява  удобното  му  носене  през  </w:t>
      </w:r>
      <w:proofErr w:type="spellStart"/>
      <w:r w:rsidRPr="00FC5BD4">
        <w:rPr>
          <w:sz w:val="28"/>
          <w:szCs w:val="28"/>
        </w:rPr>
        <w:t>ра</w:t>
      </w:r>
      <w:r w:rsidR="005D37AE">
        <w:rPr>
          <w:sz w:val="28"/>
          <w:szCs w:val="28"/>
        </w:rPr>
        <w:t>-</w:t>
      </w:r>
      <w:r w:rsidRPr="00FC5BD4">
        <w:rPr>
          <w:sz w:val="28"/>
          <w:szCs w:val="28"/>
        </w:rPr>
        <w:t>мо</w:t>
      </w:r>
      <w:proofErr w:type="spellEnd"/>
      <w:r w:rsidRPr="00FC5BD4">
        <w:rPr>
          <w:sz w:val="28"/>
          <w:szCs w:val="28"/>
        </w:rPr>
        <w:t>.</w:t>
      </w:r>
    </w:p>
    <w:p w:rsidR="00FC5BD4" w:rsidRPr="00FC5BD4" w:rsidRDefault="00FC5BD4" w:rsidP="00FC5BD4">
      <w:pPr>
        <w:ind w:firstLine="0"/>
        <w:rPr>
          <w:sz w:val="28"/>
          <w:szCs w:val="28"/>
        </w:rPr>
      </w:pPr>
      <w:r w:rsidRPr="00FC5BD4">
        <w:rPr>
          <w:sz w:val="28"/>
          <w:szCs w:val="28"/>
        </w:rPr>
        <w:t xml:space="preserve">                  Радиоприемник  „Родина“  обезпечава  </w:t>
      </w:r>
      <w:proofErr w:type="spellStart"/>
      <w:r w:rsidRPr="00FC5BD4">
        <w:rPr>
          <w:sz w:val="28"/>
          <w:szCs w:val="28"/>
        </w:rPr>
        <w:t>при-емане</w:t>
      </w:r>
      <w:proofErr w:type="spellEnd"/>
      <w:r w:rsidRPr="00FC5BD4">
        <w:rPr>
          <w:sz w:val="28"/>
          <w:szCs w:val="28"/>
        </w:rPr>
        <w:t xml:space="preserve">  на  близки  и  далечни  радиопредавателни  </w:t>
      </w:r>
      <w:proofErr w:type="spellStart"/>
      <w:r w:rsidRPr="00FC5BD4">
        <w:rPr>
          <w:sz w:val="28"/>
          <w:szCs w:val="28"/>
        </w:rPr>
        <w:t>стан-ци</w:t>
      </w:r>
      <w:r w:rsidR="007748D0">
        <w:rPr>
          <w:sz w:val="28"/>
          <w:szCs w:val="28"/>
        </w:rPr>
        <w:t>и</w:t>
      </w:r>
      <w:proofErr w:type="spellEnd"/>
      <w:r w:rsidR="007748D0">
        <w:rPr>
          <w:sz w:val="28"/>
          <w:szCs w:val="28"/>
        </w:rPr>
        <w:t xml:space="preserve">  с  амплитудна  модулация  в </w:t>
      </w:r>
      <w:proofErr w:type="spellStart"/>
      <w:r w:rsidRPr="00FC5BD4">
        <w:rPr>
          <w:sz w:val="28"/>
          <w:szCs w:val="28"/>
        </w:rPr>
        <w:t>дълговълновия</w:t>
      </w:r>
      <w:proofErr w:type="spellEnd"/>
      <w:r w:rsidRPr="00FC5BD4">
        <w:rPr>
          <w:sz w:val="28"/>
          <w:szCs w:val="28"/>
        </w:rPr>
        <w:t xml:space="preserve"> ,  </w:t>
      </w:r>
      <w:proofErr w:type="spellStart"/>
      <w:r w:rsidRPr="00FC5BD4">
        <w:rPr>
          <w:sz w:val="28"/>
          <w:szCs w:val="28"/>
        </w:rPr>
        <w:t>сред-новълновия</w:t>
      </w:r>
      <w:proofErr w:type="spellEnd"/>
      <w:r w:rsidRPr="00FC5BD4">
        <w:rPr>
          <w:sz w:val="28"/>
          <w:szCs w:val="28"/>
        </w:rPr>
        <w:t xml:space="preserve">  и  късовълновия  диапазон  и  с  честотна  модулация  в  диапазона  на  ултракъсите  вълни ,  а  </w:t>
      </w:r>
      <w:proofErr w:type="spellStart"/>
      <w:r w:rsidRPr="00FC5BD4">
        <w:rPr>
          <w:sz w:val="28"/>
          <w:szCs w:val="28"/>
        </w:rPr>
        <w:t>съ-що</w:t>
      </w:r>
      <w:proofErr w:type="spellEnd"/>
      <w:r w:rsidRPr="00FC5BD4">
        <w:rPr>
          <w:sz w:val="28"/>
          <w:szCs w:val="28"/>
        </w:rPr>
        <w:t xml:space="preserve">  така  има  изводи  за  включване на  магнетофон  и  допълнителен  високоговорител .</w:t>
      </w:r>
    </w:p>
    <w:p w:rsidR="00FC5BD4" w:rsidRPr="00FC5BD4" w:rsidRDefault="00FC5BD4" w:rsidP="00FC5BD4">
      <w:pPr>
        <w:ind w:firstLine="0"/>
        <w:rPr>
          <w:sz w:val="28"/>
          <w:szCs w:val="28"/>
          <w:u w:val="single"/>
        </w:rPr>
      </w:pPr>
      <w:r w:rsidRPr="00FC5BD4">
        <w:rPr>
          <w:sz w:val="28"/>
          <w:szCs w:val="28"/>
          <w:u w:val="single"/>
        </w:rPr>
        <w:t>Захранване :</w:t>
      </w:r>
    </w:p>
    <w:p w:rsidR="00FC5BD4" w:rsidRPr="00FC5BD4" w:rsidRDefault="00FC5BD4" w:rsidP="00FC5BD4">
      <w:pPr>
        <w:numPr>
          <w:ilvl w:val="0"/>
          <w:numId w:val="1"/>
        </w:numPr>
        <w:rPr>
          <w:sz w:val="28"/>
          <w:szCs w:val="28"/>
        </w:rPr>
      </w:pPr>
      <w:r w:rsidRPr="00FC5BD4">
        <w:rPr>
          <w:sz w:val="28"/>
          <w:szCs w:val="28"/>
        </w:rPr>
        <w:t>От  батерия  6</w:t>
      </w:r>
      <w:r w:rsidRPr="00FC5BD4">
        <w:rPr>
          <w:sz w:val="28"/>
          <w:szCs w:val="28"/>
          <w:lang w:val="en-US"/>
        </w:rPr>
        <w:t>V</w:t>
      </w:r>
      <w:r w:rsidRPr="00FC5BD4">
        <w:rPr>
          <w:sz w:val="28"/>
          <w:szCs w:val="28"/>
        </w:rPr>
        <w:t xml:space="preserve"> </w:t>
      </w:r>
      <w:r w:rsidRPr="00FC5BD4">
        <w:rPr>
          <w:sz w:val="28"/>
          <w:szCs w:val="28"/>
          <w:lang w:val="en-US"/>
        </w:rPr>
        <w:t>/</w:t>
      </w:r>
      <w:r w:rsidRPr="00FC5BD4">
        <w:rPr>
          <w:sz w:val="28"/>
          <w:szCs w:val="28"/>
        </w:rPr>
        <w:t xml:space="preserve"> </w:t>
      </w:r>
      <w:r w:rsidRPr="00FC5BD4">
        <w:rPr>
          <w:sz w:val="28"/>
          <w:szCs w:val="28"/>
          <w:lang w:val="en-US"/>
        </w:rPr>
        <w:t xml:space="preserve">4 </w:t>
      </w:r>
      <w:r w:rsidRPr="00FC5BD4">
        <w:rPr>
          <w:sz w:val="28"/>
          <w:szCs w:val="28"/>
        </w:rPr>
        <w:t>бр.</w:t>
      </w:r>
    </w:p>
    <w:p w:rsidR="00FC5BD4" w:rsidRPr="00FC5BD4" w:rsidRDefault="00FC5BD4" w:rsidP="00FC5BD4">
      <w:pPr>
        <w:numPr>
          <w:ilvl w:val="0"/>
          <w:numId w:val="1"/>
        </w:numPr>
        <w:rPr>
          <w:sz w:val="28"/>
          <w:szCs w:val="28"/>
        </w:rPr>
      </w:pPr>
      <w:r w:rsidRPr="00FC5BD4">
        <w:rPr>
          <w:sz w:val="28"/>
          <w:szCs w:val="28"/>
        </w:rPr>
        <w:t>От  мрежа  220</w:t>
      </w:r>
      <w:r w:rsidRPr="00FC5BD4">
        <w:rPr>
          <w:sz w:val="28"/>
          <w:szCs w:val="28"/>
          <w:lang w:val="en-US"/>
        </w:rPr>
        <w:t xml:space="preserve"> V</w:t>
      </w:r>
    </w:p>
    <w:p w:rsidR="00FC5BD4" w:rsidRPr="00FC5BD4" w:rsidRDefault="00FC5BD4" w:rsidP="00FC5BD4">
      <w:pPr>
        <w:numPr>
          <w:ilvl w:val="0"/>
          <w:numId w:val="1"/>
        </w:numPr>
        <w:rPr>
          <w:sz w:val="28"/>
          <w:szCs w:val="28"/>
        </w:rPr>
      </w:pPr>
      <w:r w:rsidRPr="00FC5BD4">
        <w:rPr>
          <w:sz w:val="28"/>
          <w:szCs w:val="28"/>
        </w:rPr>
        <w:t>От  автомобилен  акумулатор  12</w:t>
      </w:r>
      <w:r w:rsidRPr="00FC5BD4">
        <w:rPr>
          <w:sz w:val="28"/>
          <w:szCs w:val="28"/>
          <w:lang w:val="en-US"/>
        </w:rPr>
        <w:t xml:space="preserve"> V</w:t>
      </w:r>
    </w:p>
    <w:p w:rsidR="00FC5BD4" w:rsidRDefault="00FC5BD4" w:rsidP="00EC2883">
      <w:pPr>
        <w:ind w:firstLine="0"/>
        <w:rPr>
          <w:sz w:val="28"/>
          <w:szCs w:val="28"/>
        </w:rPr>
      </w:pPr>
    </w:p>
    <w:p w:rsidR="007748D0" w:rsidRDefault="007748D0" w:rsidP="00EC2883">
      <w:pPr>
        <w:ind w:firstLine="0"/>
        <w:rPr>
          <w:sz w:val="28"/>
          <w:szCs w:val="28"/>
        </w:rPr>
      </w:pPr>
    </w:p>
    <w:p w:rsidR="007748D0" w:rsidRDefault="007748D0" w:rsidP="00EC2883">
      <w:pPr>
        <w:ind w:firstLine="0"/>
        <w:rPr>
          <w:sz w:val="28"/>
          <w:szCs w:val="28"/>
        </w:rPr>
      </w:pPr>
    </w:p>
    <w:p w:rsidR="007748D0" w:rsidRDefault="003C20D1" w:rsidP="003C20D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 2 _</w:t>
      </w:r>
    </w:p>
    <w:p w:rsidR="003C20D1" w:rsidRDefault="003C20D1" w:rsidP="003C20D1">
      <w:pPr>
        <w:ind w:firstLine="0"/>
        <w:jc w:val="center"/>
        <w:rPr>
          <w:sz w:val="28"/>
          <w:szCs w:val="28"/>
        </w:rPr>
      </w:pPr>
    </w:p>
    <w:p w:rsidR="003C20D1" w:rsidRDefault="003C20D1" w:rsidP="003C20D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Когато  приемникът  се  </w:t>
      </w:r>
      <w:proofErr w:type="spellStart"/>
      <w:r>
        <w:rPr>
          <w:sz w:val="28"/>
          <w:szCs w:val="28"/>
        </w:rPr>
        <w:t>използува</w:t>
      </w:r>
      <w:proofErr w:type="spellEnd"/>
      <w:r w:rsidR="00B1085C">
        <w:rPr>
          <w:sz w:val="28"/>
          <w:szCs w:val="28"/>
        </w:rPr>
        <w:t xml:space="preserve">  като  </w:t>
      </w:r>
      <w:proofErr w:type="spellStart"/>
      <w:r w:rsidR="00B1085C">
        <w:rPr>
          <w:sz w:val="28"/>
          <w:szCs w:val="28"/>
        </w:rPr>
        <w:t>но-с</w:t>
      </w:r>
      <w:r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 xml:space="preserve">,  захранва  се  с  4  бр.  елементи,  всеки  от  които  е  с  напрежение  1,5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 Касетката  с  елементите  се  поставя  в  съответното  </w:t>
      </w:r>
      <w:r w:rsidR="005D3D39">
        <w:rPr>
          <w:rFonts w:cs="Times New Roman"/>
          <w:sz w:val="28"/>
          <w:szCs w:val="28"/>
        </w:rPr>
        <w:t>й</w:t>
      </w:r>
      <w:r>
        <w:rPr>
          <w:sz w:val="28"/>
          <w:szCs w:val="28"/>
        </w:rPr>
        <w:t xml:space="preserve">  легло,  намиращо  се  в  </w:t>
      </w:r>
      <w:proofErr w:type="spellStart"/>
      <w:r>
        <w:rPr>
          <w:sz w:val="28"/>
          <w:szCs w:val="28"/>
        </w:rPr>
        <w:t>дол-ната</w:t>
      </w:r>
      <w:proofErr w:type="spellEnd"/>
      <w:r>
        <w:rPr>
          <w:sz w:val="28"/>
          <w:szCs w:val="28"/>
        </w:rPr>
        <w:t xml:space="preserve">  част  на  пр</w:t>
      </w:r>
      <w:r w:rsidR="00B55F17">
        <w:rPr>
          <w:sz w:val="28"/>
          <w:szCs w:val="28"/>
        </w:rPr>
        <w:t xml:space="preserve">иемника  и  покрито  с  капак. </w:t>
      </w:r>
      <w:r>
        <w:rPr>
          <w:sz w:val="28"/>
          <w:szCs w:val="28"/>
        </w:rPr>
        <w:t xml:space="preserve">Не  </w:t>
      </w:r>
      <w:proofErr w:type="spellStart"/>
      <w:r>
        <w:rPr>
          <w:sz w:val="28"/>
          <w:szCs w:val="28"/>
        </w:rPr>
        <w:t>тряб-ва</w:t>
      </w:r>
      <w:proofErr w:type="spellEnd"/>
      <w:r w:rsidR="00B55F1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C125B">
        <w:rPr>
          <w:sz w:val="28"/>
          <w:szCs w:val="28"/>
        </w:rPr>
        <w:t>да  се  забравя,  че  при  поставяне  на  елементите,  трябва  да  се  спазва  необходимия  поляритет  (</w:t>
      </w:r>
      <w:r w:rsidR="001C125B">
        <w:rPr>
          <w:rFonts w:cs="Times New Roman"/>
          <w:sz w:val="28"/>
          <w:szCs w:val="28"/>
        </w:rPr>
        <w:t>±</w:t>
      </w:r>
      <w:r w:rsidR="001C125B">
        <w:rPr>
          <w:sz w:val="28"/>
          <w:szCs w:val="28"/>
        </w:rPr>
        <w:t>).</w:t>
      </w:r>
    </w:p>
    <w:p w:rsidR="001C125B" w:rsidRDefault="001C125B" w:rsidP="003C20D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Когато  може  да  се  </w:t>
      </w:r>
      <w:proofErr w:type="spellStart"/>
      <w:r>
        <w:rPr>
          <w:sz w:val="28"/>
          <w:szCs w:val="28"/>
        </w:rPr>
        <w:t>използува</w:t>
      </w:r>
      <w:proofErr w:type="spellEnd"/>
      <w:r>
        <w:rPr>
          <w:sz w:val="28"/>
          <w:szCs w:val="28"/>
        </w:rPr>
        <w:t xml:space="preserve">  електрическа  мрежа  220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,  приемникът  се  захранва  от  нея. За цел-та  на  мястото  на  батерията  се  поставя  стабилизира-на  представка,  която  има  два  кабела – първият  кабел  е  за  включване  към  мрежата,  а  втория  завършва  с  две  кабелни  уши,  които  се  </w:t>
      </w:r>
      <w:proofErr w:type="spellStart"/>
      <w:r>
        <w:rPr>
          <w:sz w:val="28"/>
          <w:szCs w:val="28"/>
        </w:rPr>
        <w:t>използуват</w:t>
      </w:r>
      <w:proofErr w:type="spellEnd"/>
      <w:r>
        <w:rPr>
          <w:sz w:val="28"/>
          <w:szCs w:val="28"/>
        </w:rPr>
        <w:t xml:space="preserve">  при включва-н</w:t>
      </w:r>
      <w:r w:rsidR="00095706">
        <w:rPr>
          <w:sz w:val="28"/>
          <w:szCs w:val="28"/>
        </w:rPr>
        <w:t xml:space="preserve">е на радиоприемника  към  акумулатора. В  последния  случай  също  трябва  да  се  спазва  необходимия  </w:t>
      </w:r>
      <w:proofErr w:type="spellStart"/>
      <w:r w:rsidR="00095706">
        <w:rPr>
          <w:sz w:val="28"/>
          <w:szCs w:val="28"/>
        </w:rPr>
        <w:t>поля-ритет</w:t>
      </w:r>
      <w:proofErr w:type="spellEnd"/>
      <w:r w:rsidR="00095706">
        <w:rPr>
          <w:sz w:val="28"/>
          <w:szCs w:val="28"/>
        </w:rPr>
        <w:t xml:space="preserve">  при  включване  на  акумулаторите  (</w:t>
      </w:r>
      <w:r w:rsidR="00095706">
        <w:rPr>
          <w:rFonts w:cs="Times New Roman"/>
          <w:sz w:val="28"/>
          <w:szCs w:val="28"/>
        </w:rPr>
        <w:t>±</w:t>
      </w:r>
      <w:r w:rsidR="00095706">
        <w:rPr>
          <w:sz w:val="28"/>
          <w:szCs w:val="28"/>
        </w:rPr>
        <w:t>).</w:t>
      </w:r>
    </w:p>
    <w:p w:rsidR="00095706" w:rsidRDefault="00095706" w:rsidP="003C20D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Практически  приемникът  може  да  работи  нормално  от  160  до  250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, без да се появят  смущения  в  приемането.</w:t>
      </w:r>
    </w:p>
    <w:p w:rsidR="00F04386" w:rsidRDefault="00095706" w:rsidP="003C20D1">
      <w:pPr>
        <w:ind w:firstLine="0"/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sz w:val="28"/>
          <w:szCs w:val="28"/>
        </w:rPr>
        <w:t xml:space="preserve">                По  възможност  приемни</w:t>
      </w:r>
      <w:r w:rsidR="00F04386">
        <w:rPr>
          <w:sz w:val="28"/>
          <w:szCs w:val="28"/>
        </w:rPr>
        <w:t xml:space="preserve">кът  трябва  да  се  </w:t>
      </w:r>
      <w:proofErr w:type="spellStart"/>
      <w:r w:rsidR="00F04386">
        <w:rPr>
          <w:sz w:val="28"/>
          <w:szCs w:val="28"/>
        </w:rPr>
        <w:t>използува</w:t>
      </w:r>
      <w:proofErr w:type="spellEnd"/>
      <w:r w:rsidR="00F04386">
        <w:rPr>
          <w:sz w:val="28"/>
          <w:szCs w:val="28"/>
        </w:rPr>
        <w:t xml:space="preserve"> при по-малко усилване на сигнала, тъй като в противен случай се </w:t>
      </w:r>
      <w:r>
        <w:rPr>
          <w:sz w:val="28"/>
          <w:szCs w:val="28"/>
        </w:rPr>
        <w:t>консумира</w:t>
      </w:r>
      <w:r w:rsidR="00F04386">
        <w:rPr>
          <w:sz w:val="28"/>
          <w:szCs w:val="28"/>
        </w:rPr>
        <w:t xml:space="preserve"> повече енер</w:t>
      </w:r>
      <w:r w:rsidR="00193A06">
        <w:rPr>
          <w:sz w:val="28"/>
          <w:szCs w:val="28"/>
        </w:rPr>
        <w:t>гия.</w:t>
      </w:r>
      <w:r w:rsidR="00F04386" w:rsidRPr="00F04386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D7410" w:rsidRDefault="00C65F87" w:rsidP="00C65F87">
      <w:pPr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 wp14:anchorId="68660FE3" wp14:editId="2E7C5E45">
            <wp:extent cx="3582000" cy="1404000"/>
            <wp:effectExtent l="0" t="0" r="0" b="5715"/>
            <wp:docPr id="6" name="Картина 6" descr="C:\Users\Liubo\Desktop\Родина (транзисторен) - общ ви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iubo\Desktop\Родина (транзисторен) - общ вид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00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410" w:rsidRDefault="00ED7410" w:rsidP="00ED741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 7 _</w:t>
      </w:r>
    </w:p>
    <w:p w:rsidR="00ED7410" w:rsidRDefault="00ED7410" w:rsidP="00ED7410">
      <w:pPr>
        <w:ind w:firstLine="0"/>
        <w:jc w:val="center"/>
        <w:rPr>
          <w:sz w:val="28"/>
          <w:szCs w:val="28"/>
        </w:rPr>
      </w:pPr>
    </w:p>
    <w:p w:rsidR="00ED7410" w:rsidRDefault="00132F9E" w:rsidP="00ED74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02907">
        <w:rPr>
          <w:sz w:val="28"/>
          <w:szCs w:val="28"/>
        </w:rPr>
        <w:t xml:space="preserve"> </w:t>
      </w:r>
      <w:r w:rsidR="00071320">
        <w:rPr>
          <w:sz w:val="28"/>
          <w:szCs w:val="28"/>
        </w:rPr>
        <w:t xml:space="preserve"> </w:t>
      </w:r>
      <w:r w:rsidR="00F02907">
        <w:rPr>
          <w:sz w:val="28"/>
          <w:szCs w:val="28"/>
        </w:rPr>
        <w:t xml:space="preserve">Върху  приемането  оказват  влияние  </w:t>
      </w:r>
      <w:proofErr w:type="spellStart"/>
      <w:r w:rsidR="00F02907">
        <w:rPr>
          <w:sz w:val="28"/>
          <w:szCs w:val="28"/>
        </w:rPr>
        <w:t>различ-ните</w:t>
      </w:r>
      <w:proofErr w:type="spellEnd"/>
      <w:r w:rsidR="00F02907">
        <w:rPr>
          <w:sz w:val="28"/>
          <w:szCs w:val="28"/>
        </w:rPr>
        <w:t xml:space="preserve">  атмосферни  явления, годишни  времена,  </w:t>
      </w:r>
      <w:proofErr w:type="spellStart"/>
      <w:r w:rsidR="00F02907">
        <w:rPr>
          <w:sz w:val="28"/>
          <w:szCs w:val="28"/>
        </w:rPr>
        <w:t>географ-ското</w:t>
      </w:r>
      <w:proofErr w:type="spellEnd"/>
      <w:r w:rsidR="00F02907">
        <w:rPr>
          <w:sz w:val="28"/>
          <w:szCs w:val="28"/>
        </w:rPr>
        <w:t xml:space="preserve">  разположение  на  приемника,  слънчевата  </w:t>
      </w:r>
      <w:proofErr w:type="spellStart"/>
      <w:r w:rsidR="00F02907">
        <w:rPr>
          <w:sz w:val="28"/>
          <w:szCs w:val="28"/>
        </w:rPr>
        <w:t>ак-тивност</w:t>
      </w:r>
      <w:proofErr w:type="spellEnd"/>
      <w:r w:rsidR="00F02907">
        <w:rPr>
          <w:sz w:val="28"/>
          <w:szCs w:val="28"/>
        </w:rPr>
        <w:t xml:space="preserve">  и  др.  Късите  вълни  </w:t>
      </w:r>
      <w:r w:rsidR="00F02907">
        <w:rPr>
          <w:sz w:val="28"/>
          <w:szCs w:val="28"/>
          <w:lang w:val="en-US"/>
        </w:rPr>
        <w:t xml:space="preserve">KI  </w:t>
      </w:r>
      <w:r w:rsidR="00F02907">
        <w:rPr>
          <w:sz w:val="28"/>
          <w:szCs w:val="28"/>
        </w:rPr>
        <w:t>се  приемат</w:t>
      </w:r>
      <w:r>
        <w:rPr>
          <w:sz w:val="28"/>
          <w:szCs w:val="28"/>
        </w:rPr>
        <w:t xml:space="preserve">  по-добре  денем,  а  </w:t>
      </w:r>
      <w:r>
        <w:rPr>
          <w:sz w:val="28"/>
          <w:szCs w:val="28"/>
          <w:lang w:val="en-US"/>
        </w:rPr>
        <w:t>KII</w:t>
      </w:r>
      <w:r>
        <w:rPr>
          <w:sz w:val="28"/>
          <w:szCs w:val="28"/>
        </w:rPr>
        <w:t xml:space="preserve">  -  вечер.</w:t>
      </w:r>
    </w:p>
    <w:p w:rsidR="00132F9E" w:rsidRDefault="00132F9E" w:rsidP="00ED74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На  </w:t>
      </w:r>
      <w:proofErr w:type="spellStart"/>
      <w:r>
        <w:rPr>
          <w:sz w:val="28"/>
          <w:szCs w:val="28"/>
        </w:rPr>
        <w:t>ултракъсовълновия</w:t>
      </w:r>
      <w:proofErr w:type="spellEnd"/>
      <w:r>
        <w:rPr>
          <w:sz w:val="28"/>
          <w:szCs w:val="28"/>
        </w:rPr>
        <w:t xml:space="preserve">  диапазон  се  приема  </w:t>
      </w:r>
      <w:proofErr w:type="spellStart"/>
      <w:r>
        <w:rPr>
          <w:sz w:val="28"/>
          <w:szCs w:val="28"/>
        </w:rPr>
        <w:t>ед-накво</w:t>
      </w:r>
      <w:proofErr w:type="spellEnd"/>
      <w:r>
        <w:rPr>
          <w:sz w:val="28"/>
          <w:szCs w:val="28"/>
        </w:rPr>
        <w:t xml:space="preserve">  по  всяко  време,  на  разстояние  от  предавате-ля  до  50  км. Ако приемникът  се  намира  зад  </w:t>
      </w:r>
      <w:proofErr w:type="spellStart"/>
      <w:r>
        <w:rPr>
          <w:sz w:val="28"/>
          <w:szCs w:val="28"/>
        </w:rPr>
        <w:t>височи-на</w:t>
      </w:r>
      <w:proofErr w:type="spellEnd"/>
      <w:r>
        <w:rPr>
          <w:sz w:val="28"/>
          <w:szCs w:val="28"/>
        </w:rPr>
        <w:t xml:space="preserve">  или  преграда,  която  се  явява  пречка  за </w:t>
      </w:r>
      <w:proofErr w:type="spellStart"/>
      <w:r>
        <w:rPr>
          <w:sz w:val="28"/>
          <w:szCs w:val="28"/>
        </w:rPr>
        <w:t>ултра-късите</w:t>
      </w:r>
      <w:proofErr w:type="spellEnd"/>
      <w:r>
        <w:rPr>
          <w:sz w:val="28"/>
          <w:szCs w:val="28"/>
        </w:rPr>
        <w:t xml:space="preserve">  вълни,  или  по  време  на  движение между </w:t>
      </w:r>
      <w:proofErr w:type="spellStart"/>
      <w:r>
        <w:rPr>
          <w:sz w:val="28"/>
          <w:szCs w:val="28"/>
        </w:rPr>
        <w:t>сто-манено-бетонни</w:t>
      </w:r>
      <w:proofErr w:type="spellEnd"/>
      <w:r>
        <w:rPr>
          <w:sz w:val="28"/>
          <w:szCs w:val="28"/>
        </w:rPr>
        <w:t xml:space="preserve">  сгради,  в  известни  моменти  да  нас-тъпи  влошаване или напълно преустановяване на </w:t>
      </w:r>
      <w:proofErr w:type="spellStart"/>
      <w:r>
        <w:rPr>
          <w:sz w:val="28"/>
          <w:szCs w:val="28"/>
        </w:rPr>
        <w:t>при-емането</w:t>
      </w:r>
      <w:proofErr w:type="spellEnd"/>
      <w:r>
        <w:rPr>
          <w:sz w:val="28"/>
          <w:szCs w:val="28"/>
        </w:rPr>
        <w:t xml:space="preserve">.  На  УКВ  приемането  е  най-качествено,  а  смущенията  </w:t>
      </w:r>
      <w:r w:rsidR="005F25AD">
        <w:rPr>
          <w:sz w:val="28"/>
          <w:szCs w:val="28"/>
        </w:rPr>
        <w:t xml:space="preserve">-  </w:t>
      </w:r>
      <w:r>
        <w:rPr>
          <w:sz w:val="28"/>
          <w:szCs w:val="28"/>
        </w:rPr>
        <w:t>най-слаби.</w:t>
      </w:r>
    </w:p>
    <w:p w:rsidR="005F25AD" w:rsidRDefault="005F25AD" w:rsidP="00ED74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Средните  вълни  се  приемат  най  добре  вечерно  време.  В  случая  приемането  зависи  от  </w:t>
      </w:r>
      <w:proofErr w:type="spellStart"/>
      <w:r>
        <w:rPr>
          <w:sz w:val="28"/>
          <w:szCs w:val="28"/>
        </w:rPr>
        <w:t>ат-мосферните</w:t>
      </w:r>
      <w:proofErr w:type="spellEnd"/>
      <w:r>
        <w:rPr>
          <w:sz w:val="28"/>
          <w:szCs w:val="28"/>
        </w:rPr>
        <w:t xml:space="preserve">  условия,  от  индустриалните  смущения  и  други.</w:t>
      </w:r>
    </w:p>
    <w:p w:rsidR="005F25AD" w:rsidRDefault="005F25AD" w:rsidP="00ED74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За </w:t>
      </w:r>
      <w:proofErr w:type="spellStart"/>
      <w:r>
        <w:rPr>
          <w:sz w:val="28"/>
          <w:szCs w:val="28"/>
        </w:rPr>
        <w:t>дълговълновия</w:t>
      </w:r>
      <w:proofErr w:type="spellEnd"/>
      <w:r>
        <w:rPr>
          <w:sz w:val="28"/>
          <w:szCs w:val="28"/>
        </w:rPr>
        <w:t xml:space="preserve">  диапазон  трябва  да  се  отбележи,  че  се  чува  добре  по  всяко  време  и  на  различни  разстояния  от  мястото  на  предавателната  станция,  обаче  при  тях  смущенията  се  появяват  най-силно  и  са  от  различен  характер.</w:t>
      </w:r>
    </w:p>
    <w:p w:rsidR="005F25AD" w:rsidRDefault="005F25AD" w:rsidP="00ED74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Шумове  в  </w:t>
      </w:r>
      <w:proofErr w:type="spellStart"/>
      <w:r>
        <w:rPr>
          <w:sz w:val="28"/>
          <w:szCs w:val="28"/>
        </w:rPr>
        <w:t>радиоприемането</w:t>
      </w:r>
      <w:proofErr w:type="spellEnd"/>
      <w:r>
        <w:rPr>
          <w:sz w:val="28"/>
          <w:szCs w:val="28"/>
        </w:rPr>
        <w:t>:</w:t>
      </w:r>
    </w:p>
    <w:p w:rsidR="005F25AD" w:rsidRDefault="00F77CB9" w:rsidP="00ED74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5F25AD">
        <w:rPr>
          <w:sz w:val="28"/>
          <w:szCs w:val="28"/>
        </w:rPr>
        <w:t>Обикновено  приемането  на  радиостанции</w:t>
      </w:r>
      <w:r>
        <w:rPr>
          <w:sz w:val="28"/>
          <w:szCs w:val="28"/>
        </w:rPr>
        <w:t xml:space="preserve">  всякога  се  съпровожда  от  смущения  в  по-голяма  или  в  по-малка  степен.</w:t>
      </w:r>
    </w:p>
    <w:p w:rsidR="00F77CB9" w:rsidRDefault="00F77CB9" w:rsidP="00ED7410">
      <w:pPr>
        <w:ind w:firstLine="0"/>
        <w:rPr>
          <w:sz w:val="28"/>
          <w:szCs w:val="28"/>
        </w:rPr>
      </w:pPr>
    </w:p>
    <w:p w:rsidR="00465B98" w:rsidRDefault="00465B98" w:rsidP="00ED7410">
      <w:pPr>
        <w:ind w:firstLine="0"/>
        <w:rPr>
          <w:sz w:val="28"/>
          <w:szCs w:val="28"/>
        </w:rPr>
      </w:pPr>
    </w:p>
    <w:p w:rsidR="00465B98" w:rsidRDefault="00465B98" w:rsidP="00465B98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 6 _</w:t>
      </w:r>
    </w:p>
    <w:p w:rsidR="00465B98" w:rsidRDefault="00465B98" w:rsidP="004262CE">
      <w:pPr>
        <w:ind w:firstLine="0"/>
        <w:jc w:val="center"/>
        <w:rPr>
          <w:sz w:val="28"/>
          <w:szCs w:val="28"/>
        </w:rPr>
      </w:pPr>
    </w:p>
    <w:p w:rsidR="00465B98" w:rsidRDefault="00465B98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Приемане:</w:t>
      </w:r>
    </w:p>
    <w:p w:rsidR="00465B98" w:rsidRDefault="00465B98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Приемането  на  ДВ  и  СВ  става  с  феритна  или  външна  антена.  Феритната  антена  е  вградена  в  приемника  и  има  насочено  действие.  Приемникът  се  поставя  в  такова  положение,  при  което  избраната  станция  се  чува  най-добре.  Приемането  става  с  </w:t>
      </w:r>
      <w:proofErr w:type="spellStart"/>
      <w:r>
        <w:rPr>
          <w:sz w:val="28"/>
          <w:szCs w:val="28"/>
        </w:rPr>
        <w:t>фе-ритна</w:t>
      </w:r>
      <w:proofErr w:type="spellEnd"/>
      <w:r>
        <w:rPr>
          <w:sz w:val="28"/>
          <w:szCs w:val="28"/>
        </w:rPr>
        <w:t xml:space="preserve">  антена  във  всички  случаи,  с  изключение  на  </w:t>
      </w:r>
      <w:r w:rsidR="004A1BA6">
        <w:rPr>
          <w:sz w:val="28"/>
          <w:szCs w:val="28"/>
        </w:rPr>
        <w:t>онези,  когато  приемникът  се  намира  в  подземия  или  в  стоманено-бетонни  сгради,  където  се  прибягва  до  външна  антена.</w:t>
      </w:r>
    </w:p>
    <w:p w:rsidR="00F206A5" w:rsidRDefault="00F206A5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За тази  цел,  на  задната  му  страна  има  извод  за  включване  на  външна  антена.</w:t>
      </w:r>
    </w:p>
    <w:p w:rsidR="00F206A5" w:rsidRDefault="00F206A5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Приемането  на  КВ  и  УКВ  става  с  вградена  телескопична  или  външна  антена.  Телескопичната  антена  се  намира  в  горната  дясна  част  на  скалата  и  е  съставена  от  отделни  </w:t>
      </w:r>
      <w:proofErr w:type="spellStart"/>
      <w:r>
        <w:rPr>
          <w:sz w:val="28"/>
          <w:szCs w:val="28"/>
        </w:rPr>
        <w:t>колена</w:t>
      </w:r>
      <w:proofErr w:type="spellEnd"/>
      <w:r>
        <w:rPr>
          <w:sz w:val="28"/>
          <w:szCs w:val="28"/>
        </w:rPr>
        <w:t xml:space="preserve">,  събрани  в  </w:t>
      </w:r>
      <w:proofErr w:type="spellStart"/>
      <w:r>
        <w:rPr>
          <w:sz w:val="28"/>
          <w:szCs w:val="28"/>
        </w:rPr>
        <w:t>специал-на</w:t>
      </w:r>
      <w:proofErr w:type="spellEnd"/>
      <w:r>
        <w:rPr>
          <w:sz w:val="28"/>
          <w:szCs w:val="28"/>
        </w:rPr>
        <w:t xml:space="preserve">  ниша  в  приемника.  Когато  последният  работи  с  телескопична  антена,  тя  се  изважда  от  нишата,  като  най-напред  се  изтегля  първото  коляно  с  главичката  и  след  това  последователно  се  изтеглят  всички  </w:t>
      </w:r>
      <w:proofErr w:type="spellStart"/>
      <w:r>
        <w:rPr>
          <w:sz w:val="28"/>
          <w:szCs w:val="28"/>
        </w:rPr>
        <w:t>ко-лена</w:t>
      </w:r>
      <w:proofErr w:type="spellEnd"/>
      <w:r w:rsidR="00024708">
        <w:rPr>
          <w:sz w:val="28"/>
          <w:szCs w:val="28"/>
        </w:rPr>
        <w:t xml:space="preserve">.  В  основата  си  телескопичната  антена  </w:t>
      </w:r>
      <w:proofErr w:type="spellStart"/>
      <w:r w:rsidR="00024708">
        <w:rPr>
          <w:sz w:val="28"/>
          <w:szCs w:val="28"/>
        </w:rPr>
        <w:t>свобод-но</w:t>
      </w:r>
      <w:proofErr w:type="spellEnd"/>
      <w:r w:rsidR="00024708">
        <w:rPr>
          <w:sz w:val="28"/>
          <w:szCs w:val="28"/>
        </w:rPr>
        <w:t xml:space="preserve">  се  движи  в  различни  посоки  и  може да се  насочи  в  посока  на  приеманата  станция.  Тя  се  </w:t>
      </w:r>
      <w:proofErr w:type="spellStart"/>
      <w:r w:rsidR="00024708">
        <w:rPr>
          <w:sz w:val="28"/>
          <w:szCs w:val="28"/>
        </w:rPr>
        <w:t>използува</w:t>
      </w:r>
      <w:proofErr w:type="spellEnd"/>
      <w:r w:rsidR="00024708">
        <w:rPr>
          <w:sz w:val="28"/>
          <w:szCs w:val="28"/>
        </w:rPr>
        <w:t xml:space="preserve">  във  всички  случаи,  с  изключение  на  онези,  при  </w:t>
      </w:r>
      <w:proofErr w:type="spellStart"/>
      <w:r w:rsidR="00024708">
        <w:rPr>
          <w:sz w:val="28"/>
          <w:szCs w:val="28"/>
        </w:rPr>
        <w:t>ко-ито</w:t>
      </w:r>
      <w:proofErr w:type="spellEnd"/>
      <w:r w:rsidR="00024708">
        <w:rPr>
          <w:sz w:val="28"/>
          <w:szCs w:val="28"/>
        </w:rPr>
        <w:t xml:space="preserve">  приемникът  се  намира  в  подземия  или  в  </w:t>
      </w:r>
      <w:proofErr w:type="spellStart"/>
      <w:r w:rsidR="00024708">
        <w:rPr>
          <w:sz w:val="28"/>
          <w:szCs w:val="28"/>
        </w:rPr>
        <w:t>сто-манено-бетонни</w:t>
      </w:r>
      <w:proofErr w:type="spellEnd"/>
      <w:r w:rsidR="00024708">
        <w:rPr>
          <w:sz w:val="28"/>
          <w:szCs w:val="28"/>
        </w:rPr>
        <w:t xml:space="preserve">  сгради,  където  се  </w:t>
      </w:r>
      <w:proofErr w:type="spellStart"/>
      <w:r w:rsidR="00024708">
        <w:rPr>
          <w:sz w:val="28"/>
          <w:szCs w:val="28"/>
        </w:rPr>
        <w:t>използува</w:t>
      </w:r>
      <w:proofErr w:type="spellEnd"/>
      <w:r w:rsidR="00024708">
        <w:rPr>
          <w:sz w:val="28"/>
          <w:szCs w:val="28"/>
        </w:rPr>
        <w:t xml:space="preserve">  външна  антена.</w:t>
      </w:r>
    </w:p>
    <w:p w:rsidR="00D22FB0" w:rsidRDefault="00D22FB0" w:rsidP="00465B98">
      <w:pPr>
        <w:ind w:firstLine="0"/>
        <w:rPr>
          <w:sz w:val="28"/>
          <w:szCs w:val="28"/>
        </w:rPr>
      </w:pPr>
    </w:p>
    <w:p w:rsidR="00D22FB0" w:rsidRDefault="00D22FB0" w:rsidP="00465B98">
      <w:pPr>
        <w:ind w:firstLine="0"/>
        <w:rPr>
          <w:sz w:val="28"/>
          <w:szCs w:val="28"/>
        </w:rPr>
      </w:pPr>
    </w:p>
    <w:p w:rsidR="00D22FB0" w:rsidRDefault="00D22FB0" w:rsidP="00D22FB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 3 _</w:t>
      </w:r>
    </w:p>
    <w:p w:rsidR="00D22FB0" w:rsidRDefault="00D22FB0" w:rsidP="004262CE">
      <w:pPr>
        <w:ind w:firstLine="0"/>
        <w:jc w:val="center"/>
        <w:rPr>
          <w:sz w:val="28"/>
          <w:szCs w:val="28"/>
        </w:rPr>
      </w:pPr>
    </w:p>
    <w:p w:rsidR="00D22FB0" w:rsidRDefault="00D22FB0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Копче  за  включване,  изключване  и  усилване.</w:t>
      </w:r>
    </w:p>
    <w:p w:rsidR="00D22FB0" w:rsidRDefault="00D22FB0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Индикатор  за  настройка.</w:t>
      </w:r>
    </w:p>
    <w:p w:rsidR="004262CE" w:rsidRDefault="004262CE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Тонрегулатор</w:t>
      </w:r>
      <w:proofErr w:type="spellEnd"/>
      <w:r>
        <w:rPr>
          <w:sz w:val="28"/>
          <w:szCs w:val="28"/>
        </w:rPr>
        <w:t>.</w:t>
      </w:r>
    </w:p>
    <w:p w:rsidR="004262CE" w:rsidRDefault="004262CE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Бутони  за  обхватите.</w:t>
      </w:r>
    </w:p>
    <w:p w:rsidR="004262CE" w:rsidRDefault="004262CE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Копче  за  избиране  на  станциите.</w:t>
      </w:r>
    </w:p>
    <w:p w:rsidR="004262CE" w:rsidRDefault="004262CE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Ключ  за  АПЧ.</w:t>
      </w:r>
    </w:p>
    <w:p w:rsidR="004262CE" w:rsidRDefault="004262CE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Телескопична  антена.</w:t>
      </w:r>
    </w:p>
    <w:p w:rsidR="004262CE" w:rsidRDefault="004262CE" w:rsidP="004262CE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Бутон  за  скална  крушка.</w:t>
      </w:r>
    </w:p>
    <w:p w:rsidR="004262CE" w:rsidRDefault="004262CE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Включване  и  изключване:</w:t>
      </w:r>
    </w:p>
    <w:p w:rsidR="004262CE" w:rsidRDefault="004262CE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Включването  и  изключването  на  </w:t>
      </w:r>
      <w:proofErr w:type="spellStart"/>
      <w:r>
        <w:rPr>
          <w:sz w:val="28"/>
          <w:szCs w:val="28"/>
        </w:rPr>
        <w:t>приемни-ка</w:t>
      </w:r>
      <w:proofErr w:type="spellEnd"/>
      <w:r>
        <w:rPr>
          <w:sz w:val="28"/>
          <w:szCs w:val="28"/>
        </w:rPr>
        <w:t xml:space="preserve">  </w:t>
      </w:r>
      <w:r w:rsidR="00B1085C">
        <w:rPr>
          <w:sz w:val="28"/>
          <w:szCs w:val="28"/>
        </w:rPr>
        <w:t>се  извършва  с  първото  копче,</w:t>
      </w:r>
      <w:r>
        <w:rPr>
          <w:sz w:val="28"/>
          <w:szCs w:val="28"/>
        </w:rPr>
        <w:t xml:space="preserve">  поставено  в  </w:t>
      </w:r>
      <w:proofErr w:type="spellStart"/>
      <w:r>
        <w:rPr>
          <w:sz w:val="28"/>
          <w:szCs w:val="28"/>
        </w:rPr>
        <w:t>дол-ната</w:t>
      </w:r>
      <w:proofErr w:type="spellEnd"/>
      <w:r>
        <w:rPr>
          <w:sz w:val="28"/>
          <w:szCs w:val="28"/>
        </w:rPr>
        <w:t xml:space="preserve">  лява  част  на  скалата.  При  завъртането  му  надясно, приемникът  се  включва  и  сигнал</w:t>
      </w:r>
      <w:r w:rsidR="00B1085C">
        <w:rPr>
          <w:sz w:val="28"/>
          <w:szCs w:val="28"/>
        </w:rPr>
        <w:t xml:space="preserve">ът  се  </w:t>
      </w:r>
      <w:proofErr w:type="spellStart"/>
      <w:r w:rsidR="00B1085C">
        <w:rPr>
          <w:sz w:val="28"/>
          <w:szCs w:val="28"/>
        </w:rPr>
        <w:t>усил-ва</w:t>
      </w:r>
      <w:proofErr w:type="spellEnd"/>
      <w:r w:rsidR="00B1085C">
        <w:rPr>
          <w:sz w:val="28"/>
          <w:szCs w:val="28"/>
        </w:rPr>
        <w:t xml:space="preserve">,  </w:t>
      </w:r>
      <w:r>
        <w:rPr>
          <w:sz w:val="28"/>
          <w:szCs w:val="28"/>
        </w:rPr>
        <w:t>а  при  връщането  му  наляво  тонът  отслабва  и  в  последствие  приемникът  се  изключва.</w:t>
      </w:r>
    </w:p>
    <w:p w:rsidR="004262CE" w:rsidRDefault="007A5EC8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4262CE">
        <w:rPr>
          <w:sz w:val="28"/>
          <w:szCs w:val="28"/>
        </w:rPr>
        <w:t>В  дясно,  в  средата  на  скалата</w:t>
      </w:r>
      <w:r>
        <w:rPr>
          <w:sz w:val="28"/>
          <w:szCs w:val="28"/>
        </w:rPr>
        <w:t xml:space="preserve">  има  бутон  за  включване  на  скалната  крушка  при  избор  на  станция.  По  възможност  към  този  бутон  трябва  да  се  прибягва  само  на  тъмно,  когато  скалата  е  неви-дима,  тъй  като  скалната  крушка  консумира  повече  ток  от  целия  приемник.</w:t>
      </w:r>
    </w:p>
    <w:p w:rsidR="007A5EC8" w:rsidRDefault="007A5EC8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Избор  на  вълните:</w:t>
      </w:r>
    </w:p>
    <w:p w:rsidR="007A5EC8" w:rsidRDefault="007A5EC8" w:rsidP="004262CE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В  горната  част  на  скалата  има  пет  </w:t>
      </w:r>
      <w:proofErr w:type="spellStart"/>
      <w:r>
        <w:rPr>
          <w:sz w:val="28"/>
          <w:szCs w:val="28"/>
        </w:rPr>
        <w:t>кла-виша</w:t>
      </w:r>
      <w:proofErr w:type="spellEnd"/>
      <w:r>
        <w:rPr>
          <w:sz w:val="28"/>
          <w:szCs w:val="28"/>
        </w:rPr>
        <w:t xml:space="preserve">  на  честотните  диапазони,  на  които  работи  приемника. При  натискането на даден  клавиш се</w:t>
      </w:r>
      <w:r w:rsidR="00B1085C">
        <w:rPr>
          <w:sz w:val="28"/>
          <w:szCs w:val="28"/>
        </w:rPr>
        <w:t xml:space="preserve"> </w:t>
      </w:r>
      <w:proofErr w:type="spellStart"/>
      <w:r w:rsidR="00B1085C">
        <w:rPr>
          <w:sz w:val="28"/>
          <w:szCs w:val="28"/>
        </w:rPr>
        <w:t>при-ема</w:t>
      </w:r>
      <w:proofErr w:type="spellEnd"/>
      <w:r w:rsidR="00B1085C">
        <w:rPr>
          <w:sz w:val="28"/>
          <w:szCs w:val="28"/>
        </w:rPr>
        <w:t xml:space="preserve">  съответния  обхват.  Че</w:t>
      </w:r>
      <w:r>
        <w:rPr>
          <w:sz w:val="28"/>
          <w:szCs w:val="28"/>
        </w:rPr>
        <w:t xml:space="preserve">стотните  диапазони  на </w:t>
      </w:r>
    </w:p>
    <w:p w:rsidR="00AE22B3" w:rsidRDefault="00AE22B3" w:rsidP="004262CE">
      <w:pPr>
        <w:ind w:firstLine="0"/>
        <w:rPr>
          <w:sz w:val="28"/>
          <w:szCs w:val="28"/>
        </w:rPr>
      </w:pPr>
    </w:p>
    <w:p w:rsidR="00AE22B3" w:rsidRDefault="00AE22B3" w:rsidP="004262CE">
      <w:pPr>
        <w:ind w:firstLine="0"/>
        <w:rPr>
          <w:sz w:val="28"/>
          <w:szCs w:val="28"/>
        </w:rPr>
      </w:pPr>
    </w:p>
    <w:p w:rsidR="00AE22B3" w:rsidRDefault="00AE22B3" w:rsidP="004262CE">
      <w:pPr>
        <w:ind w:firstLine="0"/>
        <w:rPr>
          <w:sz w:val="28"/>
          <w:szCs w:val="28"/>
        </w:rPr>
      </w:pPr>
    </w:p>
    <w:p w:rsidR="00AE22B3" w:rsidRDefault="00432FEA" w:rsidP="00AE22B3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 4 _</w:t>
      </w:r>
    </w:p>
    <w:p w:rsidR="00432FEA" w:rsidRDefault="00432FEA" w:rsidP="00432FEA">
      <w:pPr>
        <w:ind w:firstLine="0"/>
        <w:rPr>
          <w:sz w:val="28"/>
          <w:szCs w:val="28"/>
        </w:rPr>
      </w:pPr>
    </w:p>
    <w:p w:rsidR="00660B95" w:rsidRDefault="00644B76" w:rsidP="00432FEA">
      <w:pPr>
        <w:ind w:firstLine="0"/>
        <w:rPr>
          <w:sz w:val="28"/>
          <w:szCs w:val="28"/>
        </w:rPr>
      </w:pPr>
      <w:r>
        <w:rPr>
          <w:sz w:val="28"/>
          <w:szCs w:val="28"/>
        </w:rPr>
        <w:t>п</w:t>
      </w:r>
      <w:r w:rsidR="00660B95">
        <w:rPr>
          <w:sz w:val="28"/>
          <w:szCs w:val="28"/>
        </w:rPr>
        <w:t>риемните  вълни  са:</w:t>
      </w:r>
    </w:p>
    <w:p w:rsidR="00660B95" w:rsidRDefault="00660B95" w:rsidP="00432FEA">
      <w:pPr>
        <w:ind w:firstLine="0"/>
        <w:rPr>
          <w:rFonts w:cs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За  УКВ  /У/ 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 xml:space="preserve"> - 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64,5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÷ </w:t>
      </w:r>
      <w:r>
        <w:rPr>
          <w:rFonts w:cs="Times New Roman"/>
          <w:sz w:val="28"/>
          <w:szCs w:val="28"/>
          <w:lang w:val="en-US"/>
        </w:rPr>
        <w:t xml:space="preserve"> </w:t>
      </w:r>
      <w:r>
        <w:rPr>
          <w:rFonts w:cs="Times New Roman"/>
          <w:sz w:val="28"/>
          <w:szCs w:val="28"/>
        </w:rPr>
        <w:t xml:space="preserve"> 73  </w:t>
      </w:r>
      <w:r>
        <w:rPr>
          <w:rFonts w:cs="Times New Roman"/>
          <w:sz w:val="28"/>
          <w:szCs w:val="28"/>
          <w:lang w:val="en-US"/>
        </w:rPr>
        <w:t>MHz</w:t>
      </w:r>
    </w:p>
    <w:p w:rsidR="00660B95" w:rsidRPr="00660B95" w:rsidRDefault="00660B95" w:rsidP="00432FEA">
      <w:pPr>
        <w:ind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За  </w:t>
      </w:r>
      <w:r>
        <w:rPr>
          <w:sz w:val="28"/>
          <w:szCs w:val="28"/>
          <w:lang w:val="en-US"/>
        </w:rPr>
        <w:t>KBII  /KII/  -  9</w:t>
      </w:r>
      <w:r>
        <w:rPr>
          <w:sz w:val="28"/>
          <w:szCs w:val="28"/>
        </w:rPr>
        <w:t xml:space="preserve">,5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 </w:t>
      </w:r>
      <w:r>
        <w:rPr>
          <w:rFonts w:cs="Times New Roman"/>
          <w:sz w:val="28"/>
          <w:szCs w:val="28"/>
        </w:rPr>
        <w:t>÷</w:t>
      </w:r>
      <w:r>
        <w:rPr>
          <w:rFonts w:cs="Times New Roman"/>
          <w:sz w:val="28"/>
          <w:szCs w:val="28"/>
          <w:lang w:val="en-US"/>
        </w:rPr>
        <w:t xml:space="preserve"> 12,5</w:t>
      </w:r>
      <w:r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  <w:lang w:val="en-US"/>
        </w:rPr>
        <w:t>MHz</w:t>
      </w:r>
    </w:p>
    <w:p w:rsidR="00660B95" w:rsidRDefault="00660B95" w:rsidP="00432FEA">
      <w:pPr>
        <w:ind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За  </w:t>
      </w:r>
      <w:r>
        <w:rPr>
          <w:sz w:val="28"/>
          <w:szCs w:val="28"/>
          <w:lang w:val="en-US"/>
        </w:rPr>
        <w:t>KBI  /KI/     -  5</w:t>
      </w:r>
      <w:r>
        <w:rPr>
          <w:sz w:val="28"/>
          <w:szCs w:val="28"/>
        </w:rPr>
        <w:t xml:space="preserve">,5  </w:t>
      </w:r>
      <w:r>
        <w:rPr>
          <w:sz w:val="28"/>
          <w:szCs w:val="28"/>
          <w:lang w:val="en-US"/>
        </w:rPr>
        <w:t xml:space="preserve">   </w:t>
      </w:r>
      <w:r>
        <w:rPr>
          <w:rFonts w:cs="Times New Roman"/>
          <w:sz w:val="28"/>
          <w:szCs w:val="28"/>
        </w:rPr>
        <w:t xml:space="preserve">÷ </w:t>
      </w:r>
      <w:r>
        <w:rPr>
          <w:rFonts w:cs="Times New Roman"/>
          <w:sz w:val="28"/>
          <w:szCs w:val="28"/>
          <w:lang w:val="en-US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>7,5</w:t>
      </w:r>
      <w:r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  <w:lang w:val="en-US"/>
        </w:rPr>
        <w:t>MHz</w:t>
      </w:r>
    </w:p>
    <w:p w:rsidR="00660B95" w:rsidRDefault="00660B95" w:rsidP="00432FEA">
      <w:pPr>
        <w:ind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За  </w:t>
      </w:r>
      <w:r>
        <w:rPr>
          <w:sz w:val="28"/>
          <w:szCs w:val="28"/>
          <w:lang w:val="en-US"/>
        </w:rPr>
        <w:t>CB  /C/         -  520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÷  </w:t>
      </w:r>
      <w:r>
        <w:rPr>
          <w:rFonts w:cs="Times New Roman"/>
          <w:sz w:val="28"/>
          <w:szCs w:val="28"/>
          <w:lang w:val="en-US"/>
        </w:rPr>
        <w:t>1600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>kHz</w:t>
      </w:r>
    </w:p>
    <w:p w:rsidR="00660B95" w:rsidRDefault="00660B95" w:rsidP="00432FEA">
      <w:pPr>
        <w:ind w:firstLine="0"/>
        <w:rPr>
          <w:rFonts w:cs="Times New Roman"/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За  </w:t>
      </w:r>
      <w:r w:rsidR="002F3F26">
        <w:rPr>
          <w:sz w:val="28"/>
          <w:szCs w:val="28"/>
        </w:rPr>
        <w:t>Д</w:t>
      </w:r>
      <w:r w:rsidR="002F3F26">
        <w:rPr>
          <w:sz w:val="28"/>
          <w:szCs w:val="28"/>
          <w:lang w:val="en-US"/>
        </w:rPr>
        <w:t>B  /</w:t>
      </w:r>
      <w:r w:rsidR="002F3F26">
        <w:rPr>
          <w:sz w:val="28"/>
          <w:szCs w:val="28"/>
        </w:rPr>
        <w:t>Д</w:t>
      </w:r>
      <w:r w:rsidR="002F3F26">
        <w:rPr>
          <w:sz w:val="28"/>
          <w:szCs w:val="28"/>
          <w:lang w:val="en-US"/>
        </w:rPr>
        <w:t xml:space="preserve">/         -  </w:t>
      </w:r>
      <w:r w:rsidR="002F3F26">
        <w:rPr>
          <w:sz w:val="28"/>
          <w:szCs w:val="28"/>
        </w:rPr>
        <w:t xml:space="preserve">150 </w:t>
      </w:r>
      <w:r w:rsidR="002F3F26">
        <w:rPr>
          <w:sz w:val="28"/>
          <w:szCs w:val="28"/>
          <w:lang w:val="en-US"/>
        </w:rPr>
        <w:t xml:space="preserve"> </w:t>
      </w:r>
      <w:r w:rsidR="002F3F26">
        <w:rPr>
          <w:sz w:val="28"/>
          <w:szCs w:val="28"/>
        </w:rPr>
        <w:t xml:space="preserve"> </w:t>
      </w:r>
      <w:r w:rsidR="002F3F26">
        <w:rPr>
          <w:rFonts w:cs="Times New Roman"/>
          <w:sz w:val="28"/>
          <w:szCs w:val="28"/>
        </w:rPr>
        <w:t>÷    35</w:t>
      </w:r>
      <w:r w:rsidR="002F3F26">
        <w:rPr>
          <w:rFonts w:cs="Times New Roman"/>
          <w:sz w:val="28"/>
          <w:szCs w:val="28"/>
          <w:lang w:val="en-US"/>
        </w:rPr>
        <w:t>0</w:t>
      </w:r>
      <w:r w:rsidR="002F3F26">
        <w:rPr>
          <w:rFonts w:cs="Times New Roman"/>
          <w:sz w:val="28"/>
          <w:szCs w:val="28"/>
        </w:rPr>
        <w:t xml:space="preserve"> </w:t>
      </w:r>
      <w:r w:rsidR="002F3F26">
        <w:rPr>
          <w:rFonts w:cs="Times New Roman"/>
          <w:sz w:val="28"/>
          <w:szCs w:val="28"/>
          <w:lang w:val="en-US"/>
        </w:rPr>
        <w:t>kHz</w:t>
      </w:r>
    </w:p>
    <w:p w:rsidR="002F3F26" w:rsidRDefault="002F3F26" w:rsidP="00432FEA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>Избиране  на  станция:</w:t>
      </w:r>
    </w:p>
    <w:p w:rsidR="002F3F26" w:rsidRDefault="002F3F26" w:rsidP="00432FEA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>При  завъртане  на  голямото  копче,  което  се  намира  в  дясната  част  на  скалата,  се  придвижва  стрелката  до  избирането  на  желаната  станция  от  съответния  обхват.</w:t>
      </w:r>
    </w:p>
    <w:p w:rsidR="002F3F26" w:rsidRDefault="002F3F26" w:rsidP="00432FEA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proofErr w:type="spellStart"/>
      <w:r>
        <w:rPr>
          <w:sz w:val="28"/>
          <w:szCs w:val="28"/>
        </w:rPr>
        <w:t>Тонрегулатор</w:t>
      </w:r>
      <w:proofErr w:type="spellEnd"/>
      <w:r>
        <w:rPr>
          <w:sz w:val="28"/>
          <w:szCs w:val="28"/>
        </w:rPr>
        <w:t>:</w:t>
      </w:r>
    </w:p>
    <w:p w:rsidR="002F3F26" w:rsidRDefault="002F3F26" w:rsidP="00432FEA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>С  второто  копче,  поставено  в  долната  лява  част  на  скалата,  слушателят  може  да  настрои  тоновото  възпроизвеждане  по  свое  желание.  Когато  се  завърти  копчето  на  ляво  се  възпроизвеждат  по-добре  ниските  тонове,  а  високите</w:t>
      </w:r>
      <w:r w:rsidRPr="002F3F26">
        <w:rPr>
          <w:sz w:val="28"/>
          <w:szCs w:val="28"/>
        </w:rPr>
        <w:t xml:space="preserve"> </w:t>
      </w:r>
      <w:r>
        <w:rPr>
          <w:sz w:val="28"/>
          <w:szCs w:val="28"/>
        </w:rPr>
        <w:t>се  възпроизвеждат  по-добре</w:t>
      </w:r>
      <w:r w:rsidR="00644B76">
        <w:rPr>
          <w:sz w:val="28"/>
          <w:szCs w:val="28"/>
        </w:rPr>
        <w:t xml:space="preserve">  при  завъртането  му  на  дясно.</w:t>
      </w:r>
    </w:p>
    <w:p w:rsidR="00644B76" w:rsidRDefault="00644B76" w:rsidP="00432FEA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>Индикатор  на  настройка:</w:t>
      </w:r>
    </w:p>
    <w:p w:rsidR="00644B76" w:rsidRDefault="00644B76" w:rsidP="00432FEA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>В  горната  лява  част  на  скалата  е  поставен</w:t>
      </w:r>
      <w:r w:rsidR="00A65721">
        <w:rPr>
          <w:sz w:val="28"/>
          <w:szCs w:val="28"/>
        </w:rPr>
        <w:t xml:space="preserve">  индикатор  за  настройка.  При  настройване  на  дадена  станция  стрелката  на  индикатора  се  отклонява  така,  че  по  минималното  </w:t>
      </w:r>
      <w:r w:rsidR="004F7F6A">
        <w:rPr>
          <w:rFonts w:cs="Times New Roman"/>
          <w:sz w:val="28"/>
          <w:szCs w:val="28"/>
        </w:rPr>
        <w:t>й</w:t>
      </w:r>
      <w:bookmarkStart w:id="0" w:name="_GoBack"/>
      <w:bookmarkEnd w:id="0"/>
      <w:r w:rsidR="00A65721">
        <w:rPr>
          <w:sz w:val="28"/>
          <w:szCs w:val="28"/>
        </w:rPr>
        <w:t xml:space="preserve">  отклонение  се  съди  за  точната  настройка  на  желаната  станция.</w:t>
      </w:r>
    </w:p>
    <w:p w:rsidR="00A65721" w:rsidRDefault="00A65721" w:rsidP="00432FEA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>Когато  приемникът  не  е  настроен  на  даде</w:t>
      </w:r>
      <w:r w:rsidR="0080673C">
        <w:rPr>
          <w:sz w:val="28"/>
          <w:szCs w:val="28"/>
        </w:rPr>
        <w:t>-</w:t>
      </w:r>
      <w:r>
        <w:rPr>
          <w:sz w:val="28"/>
          <w:szCs w:val="28"/>
        </w:rPr>
        <w:t>на</w:t>
      </w:r>
      <w:r w:rsidR="0080673C">
        <w:rPr>
          <w:sz w:val="28"/>
          <w:szCs w:val="28"/>
        </w:rPr>
        <w:t xml:space="preserve">  станция,  индикаторът  за  настройка  работи  като  </w:t>
      </w:r>
    </w:p>
    <w:p w:rsidR="0080673C" w:rsidRDefault="0080673C" w:rsidP="00432FEA">
      <w:pPr>
        <w:ind w:firstLine="0"/>
        <w:rPr>
          <w:sz w:val="28"/>
          <w:szCs w:val="28"/>
        </w:rPr>
      </w:pPr>
    </w:p>
    <w:p w:rsidR="0080673C" w:rsidRDefault="0080673C" w:rsidP="00432FEA">
      <w:pPr>
        <w:ind w:firstLine="0"/>
        <w:rPr>
          <w:sz w:val="28"/>
          <w:szCs w:val="28"/>
        </w:rPr>
      </w:pPr>
    </w:p>
    <w:p w:rsidR="0080673C" w:rsidRDefault="0080673C" w:rsidP="00432FEA">
      <w:pPr>
        <w:ind w:firstLine="0"/>
        <w:rPr>
          <w:sz w:val="28"/>
          <w:szCs w:val="28"/>
        </w:rPr>
      </w:pPr>
    </w:p>
    <w:p w:rsidR="0080673C" w:rsidRDefault="0080673C" w:rsidP="0080673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 5 _</w:t>
      </w:r>
    </w:p>
    <w:p w:rsidR="0080673C" w:rsidRDefault="0080673C" w:rsidP="0080673C">
      <w:pPr>
        <w:ind w:firstLine="0"/>
        <w:jc w:val="center"/>
        <w:rPr>
          <w:sz w:val="28"/>
          <w:szCs w:val="28"/>
        </w:rPr>
      </w:pPr>
    </w:p>
    <w:p w:rsidR="0080673C" w:rsidRDefault="0080673C" w:rsidP="0080673C">
      <w:pPr>
        <w:ind w:firstLine="0"/>
        <w:rPr>
          <w:sz w:val="28"/>
          <w:szCs w:val="28"/>
        </w:rPr>
      </w:pPr>
      <w:r>
        <w:rPr>
          <w:sz w:val="28"/>
          <w:szCs w:val="28"/>
        </w:rPr>
        <w:t>измерител  на  нивото  на  захранващото  напрежение.</w:t>
      </w:r>
    </w:p>
    <w:p w:rsidR="0080673C" w:rsidRDefault="0080673C" w:rsidP="0080673C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Автоматична  </w:t>
      </w:r>
      <w:proofErr w:type="spellStart"/>
      <w:r>
        <w:rPr>
          <w:sz w:val="28"/>
          <w:szCs w:val="28"/>
        </w:rPr>
        <w:t>донастройка</w:t>
      </w:r>
      <w:proofErr w:type="spellEnd"/>
      <w:r>
        <w:rPr>
          <w:sz w:val="28"/>
          <w:szCs w:val="28"/>
        </w:rPr>
        <w:t xml:space="preserve">  на  честотата:</w:t>
      </w:r>
    </w:p>
    <w:p w:rsidR="0080673C" w:rsidRDefault="0080673C" w:rsidP="0080673C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В  долната  дясна  част  на  скалата  се  </w:t>
      </w:r>
      <w:proofErr w:type="spellStart"/>
      <w:r>
        <w:rPr>
          <w:sz w:val="28"/>
          <w:szCs w:val="28"/>
        </w:rPr>
        <w:t>нами-ра</w:t>
      </w:r>
      <w:proofErr w:type="spellEnd"/>
      <w:r>
        <w:rPr>
          <w:sz w:val="28"/>
          <w:szCs w:val="28"/>
        </w:rPr>
        <w:t xml:space="preserve">  ключа  за  автоматична  </w:t>
      </w:r>
      <w:proofErr w:type="spellStart"/>
      <w:r>
        <w:rPr>
          <w:sz w:val="28"/>
          <w:szCs w:val="28"/>
        </w:rPr>
        <w:t>донастройка</w:t>
      </w:r>
      <w:proofErr w:type="spellEnd"/>
      <w:r>
        <w:rPr>
          <w:sz w:val="28"/>
          <w:szCs w:val="28"/>
        </w:rPr>
        <w:t xml:space="preserve">  на  честотата  /АПЧ/,  който  се  </w:t>
      </w:r>
      <w:proofErr w:type="spellStart"/>
      <w:r>
        <w:rPr>
          <w:sz w:val="28"/>
          <w:szCs w:val="28"/>
        </w:rPr>
        <w:t>използува</w:t>
      </w:r>
      <w:proofErr w:type="spellEnd"/>
      <w:r>
        <w:rPr>
          <w:sz w:val="28"/>
          <w:szCs w:val="28"/>
        </w:rPr>
        <w:t xml:space="preserve">  при  работа  на УКВ. </w:t>
      </w:r>
      <w:proofErr w:type="spellStart"/>
      <w:r>
        <w:rPr>
          <w:sz w:val="28"/>
          <w:szCs w:val="28"/>
        </w:rPr>
        <w:t>Пре-поръчва</w:t>
      </w:r>
      <w:proofErr w:type="spellEnd"/>
      <w:r>
        <w:rPr>
          <w:sz w:val="28"/>
          <w:szCs w:val="28"/>
        </w:rPr>
        <w:t xml:space="preserve">  се  АПЧ</w:t>
      </w:r>
      <w:r w:rsidR="009D58AB">
        <w:rPr>
          <w:sz w:val="28"/>
          <w:szCs w:val="28"/>
        </w:rPr>
        <w:t xml:space="preserve">  да  се  </w:t>
      </w:r>
      <w:proofErr w:type="spellStart"/>
      <w:r w:rsidR="009D58AB">
        <w:rPr>
          <w:sz w:val="28"/>
          <w:szCs w:val="28"/>
        </w:rPr>
        <w:t>използува</w:t>
      </w:r>
      <w:proofErr w:type="spellEnd"/>
      <w:r w:rsidR="009D58AB">
        <w:rPr>
          <w:sz w:val="28"/>
          <w:szCs w:val="28"/>
        </w:rPr>
        <w:t xml:space="preserve">  след  точната  </w:t>
      </w:r>
      <w:proofErr w:type="spellStart"/>
      <w:r w:rsidR="009D58AB">
        <w:rPr>
          <w:sz w:val="28"/>
          <w:szCs w:val="28"/>
        </w:rPr>
        <w:t>наст-ройка</w:t>
      </w:r>
      <w:proofErr w:type="spellEnd"/>
      <w:r w:rsidR="009D58AB">
        <w:rPr>
          <w:sz w:val="28"/>
          <w:szCs w:val="28"/>
        </w:rPr>
        <w:t xml:space="preserve">  на  приемника  на  желаната  станция.</w:t>
      </w:r>
    </w:p>
    <w:p w:rsidR="009D58AB" w:rsidRDefault="009D58AB" w:rsidP="0080673C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Изводи  за  магнетофон  и  допълнителен  </w:t>
      </w:r>
      <w:proofErr w:type="spellStart"/>
      <w:r>
        <w:rPr>
          <w:sz w:val="28"/>
          <w:szCs w:val="28"/>
        </w:rPr>
        <w:t>ви-сокоговорител</w:t>
      </w:r>
      <w:proofErr w:type="spellEnd"/>
      <w:r>
        <w:rPr>
          <w:sz w:val="28"/>
          <w:szCs w:val="28"/>
        </w:rPr>
        <w:t>:</w:t>
      </w:r>
    </w:p>
    <w:p w:rsidR="009D58AB" w:rsidRDefault="009D58AB" w:rsidP="0080673C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Радиоприемник „Родина“ има възможност  за  магнетофонен  запис  и  възпроизвеждане.  </w:t>
      </w:r>
      <w:proofErr w:type="spellStart"/>
      <w:r>
        <w:rPr>
          <w:sz w:val="28"/>
          <w:szCs w:val="28"/>
        </w:rPr>
        <w:t>Магнетофо-нът</w:t>
      </w:r>
      <w:proofErr w:type="spellEnd"/>
      <w:r>
        <w:rPr>
          <w:sz w:val="28"/>
          <w:szCs w:val="28"/>
        </w:rPr>
        <w:t xml:space="preserve">  се  включва  към  гнездото  на  задната  страна  на  приемника с помощта на </w:t>
      </w:r>
      <w:proofErr w:type="spellStart"/>
      <w:r>
        <w:rPr>
          <w:sz w:val="28"/>
          <w:szCs w:val="28"/>
        </w:rPr>
        <w:t>петщифтов</w:t>
      </w:r>
      <w:proofErr w:type="spellEnd"/>
      <w:r>
        <w:rPr>
          <w:sz w:val="28"/>
          <w:szCs w:val="28"/>
        </w:rPr>
        <w:t xml:space="preserve"> куплунг. След  из-ползването  му  той  трябва  да  се  из</w:t>
      </w:r>
      <w:r w:rsidR="00D15D2B">
        <w:rPr>
          <w:sz w:val="28"/>
          <w:szCs w:val="28"/>
        </w:rPr>
        <w:t xml:space="preserve">ключи от </w:t>
      </w:r>
      <w:proofErr w:type="spellStart"/>
      <w:r>
        <w:rPr>
          <w:sz w:val="28"/>
          <w:szCs w:val="28"/>
        </w:rPr>
        <w:t>съответ-ното</w:t>
      </w:r>
      <w:proofErr w:type="spellEnd"/>
      <w:r>
        <w:rPr>
          <w:sz w:val="28"/>
          <w:szCs w:val="28"/>
        </w:rPr>
        <w:t xml:space="preserve">  гнездо  на  приемника.</w:t>
      </w:r>
    </w:p>
    <w:p w:rsidR="00D15D2B" w:rsidRDefault="00D15D2B" w:rsidP="0080673C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 xml:space="preserve">При  магнетофонен  запис  силата на сигнала  се  регулира  само в магнетофона. При  възпроизвежда-не от магнетофон  трябва  да  се  включат  двата  </w:t>
      </w:r>
      <w:proofErr w:type="spellStart"/>
      <w:r>
        <w:rPr>
          <w:sz w:val="28"/>
          <w:szCs w:val="28"/>
        </w:rPr>
        <w:t>клави-ша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KI</w:t>
      </w:r>
      <w:r>
        <w:rPr>
          <w:sz w:val="28"/>
          <w:szCs w:val="28"/>
        </w:rPr>
        <w:t xml:space="preserve">  и  </w:t>
      </w:r>
      <w:r>
        <w:rPr>
          <w:sz w:val="28"/>
          <w:szCs w:val="28"/>
          <w:lang w:val="en-US"/>
        </w:rPr>
        <w:t>KII</w:t>
      </w:r>
      <w:r>
        <w:rPr>
          <w:sz w:val="28"/>
          <w:szCs w:val="28"/>
        </w:rPr>
        <w:t>,  за  да  се  избегнат  шума  и  смущенията,  които  биха  възникнали  в  приемника.  В  този  случай  усилването  се  регулира  от  копчето  за  усилване  на  сигнала  в  приемника.</w:t>
      </w:r>
    </w:p>
    <w:p w:rsidR="00D15D2B" w:rsidRPr="00D15D2B" w:rsidRDefault="00D15D2B" w:rsidP="0080673C">
      <w:pPr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</w:rPr>
        <w:t>При  работа  на  приемника  в  стационарни  условия</w:t>
      </w:r>
      <w:r w:rsidR="00A050B7">
        <w:rPr>
          <w:sz w:val="28"/>
          <w:szCs w:val="28"/>
        </w:rPr>
        <w:t xml:space="preserve">  може да се</w:t>
      </w:r>
      <w:r>
        <w:rPr>
          <w:sz w:val="28"/>
          <w:szCs w:val="28"/>
        </w:rPr>
        <w:t xml:space="preserve"> включи  външен  високоговорител,</w:t>
      </w:r>
      <w:r w:rsidR="00A050B7">
        <w:rPr>
          <w:sz w:val="28"/>
          <w:szCs w:val="28"/>
        </w:rPr>
        <w:t xml:space="preserve">  входното  съпротивление  на  който  трябва  да  бъде  от  4  до  10 </w:t>
      </w:r>
      <w:r w:rsidR="00A050B7">
        <w:rPr>
          <w:rFonts w:cs="Times New Roman"/>
          <w:sz w:val="28"/>
          <w:szCs w:val="28"/>
        </w:rPr>
        <w:t xml:space="preserve">Ω. За тази  цел  до извода  за  магнетофона има  друг  </w:t>
      </w:r>
      <w:proofErr w:type="spellStart"/>
      <w:r w:rsidR="00A050B7">
        <w:rPr>
          <w:rFonts w:cs="Times New Roman"/>
          <w:sz w:val="28"/>
          <w:szCs w:val="28"/>
        </w:rPr>
        <w:t>двущифтов</w:t>
      </w:r>
      <w:proofErr w:type="spellEnd"/>
      <w:r w:rsidR="00A050B7">
        <w:rPr>
          <w:rFonts w:cs="Times New Roman"/>
          <w:sz w:val="28"/>
          <w:szCs w:val="28"/>
        </w:rPr>
        <w:t xml:space="preserve">  извод  за  външен  високоговорител.</w:t>
      </w:r>
    </w:p>
    <w:sectPr w:rsidR="00D15D2B" w:rsidRPr="00D15D2B" w:rsidSect="00B4509C">
      <w:pgSz w:w="16838" w:h="11906" w:orient="landscape"/>
      <w:pgMar w:top="851" w:right="851" w:bottom="851" w:left="851" w:header="709" w:footer="709" w:gutter="0"/>
      <w:cols w:num="2" w:space="159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5210"/>
    <w:multiLevelType w:val="hybridMultilevel"/>
    <w:tmpl w:val="C9D806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61D64"/>
    <w:multiLevelType w:val="hybridMultilevel"/>
    <w:tmpl w:val="B7D84952"/>
    <w:lvl w:ilvl="0" w:tplc="EFE6D6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A6"/>
    <w:rsid w:val="00024708"/>
    <w:rsid w:val="00071320"/>
    <w:rsid w:val="00095706"/>
    <w:rsid w:val="00132F9E"/>
    <w:rsid w:val="00193A06"/>
    <w:rsid w:val="001C125B"/>
    <w:rsid w:val="00261327"/>
    <w:rsid w:val="002F3F26"/>
    <w:rsid w:val="003C20D1"/>
    <w:rsid w:val="003D501C"/>
    <w:rsid w:val="004262CE"/>
    <w:rsid w:val="00432FEA"/>
    <w:rsid w:val="00465B98"/>
    <w:rsid w:val="004A1BA6"/>
    <w:rsid w:val="004F7F6A"/>
    <w:rsid w:val="0055287C"/>
    <w:rsid w:val="005D37AE"/>
    <w:rsid w:val="005D3D39"/>
    <w:rsid w:val="005F25AD"/>
    <w:rsid w:val="00644B76"/>
    <w:rsid w:val="00660B95"/>
    <w:rsid w:val="006E657E"/>
    <w:rsid w:val="007748D0"/>
    <w:rsid w:val="007A5EC8"/>
    <w:rsid w:val="0080673C"/>
    <w:rsid w:val="00854EA6"/>
    <w:rsid w:val="008D5304"/>
    <w:rsid w:val="009455D5"/>
    <w:rsid w:val="009D58AB"/>
    <w:rsid w:val="00A050B7"/>
    <w:rsid w:val="00A65721"/>
    <w:rsid w:val="00AE22B3"/>
    <w:rsid w:val="00B1085C"/>
    <w:rsid w:val="00B20D1C"/>
    <w:rsid w:val="00B4509C"/>
    <w:rsid w:val="00B55F17"/>
    <w:rsid w:val="00C2218E"/>
    <w:rsid w:val="00C63D5B"/>
    <w:rsid w:val="00C65F87"/>
    <w:rsid w:val="00D15D2B"/>
    <w:rsid w:val="00D216D8"/>
    <w:rsid w:val="00D22FB0"/>
    <w:rsid w:val="00DE1C5B"/>
    <w:rsid w:val="00EA34D5"/>
    <w:rsid w:val="00EC2883"/>
    <w:rsid w:val="00ED7410"/>
    <w:rsid w:val="00F02907"/>
    <w:rsid w:val="00F04386"/>
    <w:rsid w:val="00F206A5"/>
    <w:rsid w:val="00F77CB9"/>
    <w:rsid w:val="00F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386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04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386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04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</dc:creator>
  <cp:lastModifiedBy>Liubo</cp:lastModifiedBy>
  <cp:revision>14</cp:revision>
  <cp:lastPrinted>2016-12-18T08:57:00Z</cp:lastPrinted>
  <dcterms:created xsi:type="dcterms:W3CDTF">2016-12-18T08:34:00Z</dcterms:created>
  <dcterms:modified xsi:type="dcterms:W3CDTF">2016-12-21T18:08:00Z</dcterms:modified>
</cp:coreProperties>
</file>